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52B51" w14:textId="2FCDCC68" w:rsidR="00A415A1" w:rsidRPr="00A348FC" w:rsidRDefault="001605E5" w:rsidP="00DD04DD">
      <w:pPr>
        <w:spacing w:line="360" w:lineRule="auto"/>
        <w:rPr>
          <w:rFonts w:ascii="Times New Roman" w:hAnsi="Times New Roman" w:cs="Times New Roman"/>
          <w:b/>
        </w:rPr>
      </w:pPr>
      <w:r w:rsidRPr="00A348FC">
        <w:rPr>
          <w:rFonts w:ascii="Times New Roman" w:hAnsi="Times New Roman" w:cs="Times New Roman"/>
          <w:b/>
        </w:rPr>
        <w:t xml:space="preserve">La </w:t>
      </w:r>
      <w:r w:rsidR="006B7DB8" w:rsidRPr="00A348FC">
        <w:rPr>
          <w:rFonts w:ascii="Times New Roman" w:hAnsi="Times New Roman" w:cs="Times New Roman"/>
          <w:b/>
        </w:rPr>
        <w:t>remédiation</w:t>
      </w:r>
      <w:r w:rsidRPr="00A348FC">
        <w:rPr>
          <w:rFonts w:ascii="Times New Roman" w:hAnsi="Times New Roman" w:cs="Times New Roman"/>
          <w:b/>
        </w:rPr>
        <w:t xml:space="preserve"> d’archives visuelles</w:t>
      </w:r>
      <w:r w:rsidR="002B6F1E" w:rsidRPr="00A348FC">
        <w:rPr>
          <w:rFonts w:ascii="Times New Roman" w:hAnsi="Times New Roman" w:cs="Times New Roman"/>
          <w:b/>
        </w:rPr>
        <w:t xml:space="preserve"> en</w:t>
      </w:r>
      <w:r w:rsidR="000C2756" w:rsidRPr="00A348FC">
        <w:rPr>
          <w:rFonts w:ascii="Times New Roman" w:hAnsi="Times New Roman" w:cs="Times New Roman"/>
          <w:b/>
        </w:rPr>
        <w:t xml:space="preserve"> vue de nouvelles iconographies :</w:t>
      </w:r>
      <w:r w:rsidR="002B6F1E" w:rsidRPr="00A348FC">
        <w:rPr>
          <w:rFonts w:ascii="Times New Roman" w:hAnsi="Times New Roman" w:cs="Times New Roman"/>
          <w:b/>
        </w:rPr>
        <w:t xml:space="preserve"> </w:t>
      </w:r>
      <w:r w:rsidR="000C2756" w:rsidRPr="00A348FC">
        <w:rPr>
          <w:rFonts w:ascii="Times New Roman" w:hAnsi="Times New Roman" w:cs="Times New Roman"/>
          <w:b/>
        </w:rPr>
        <w:t>l</w:t>
      </w:r>
      <w:r w:rsidR="002B6F1E" w:rsidRPr="00A348FC">
        <w:rPr>
          <w:rFonts w:ascii="Times New Roman" w:hAnsi="Times New Roman" w:cs="Times New Roman"/>
          <w:b/>
        </w:rPr>
        <w:t>e cas de la « Media Visualization » de Lev Manovich</w:t>
      </w:r>
      <w:r w:rsidR="002B6F1E" w:rsidRPr="00A348FC">
        <w:rPr>
          <w:rStyle w:val="Refdenotaderodap"/>
          <w:rFonts w:ascii="Times New Roman" w:hAnsi="Times New Roman" w:cs="Times New Roman"/>
          <w:b/>
        </w:rPr>
        <w:footnoteReference w:id="1"/>
      </w:r>
    </w:p>
    <w:p w14:paraId="552BBB22" w14:textId="77777777" w:rsidR="000C2756" w:rsidRPr="008A012E" w:rsidRDefault="0022328B" w:rsidP="00DD04DD">
      <w:pPr>
        <w:spacing w:line="360" w:lineRule="auto"/>
        <w:rPr>
          <w:rFonts w:ascii="Times New Roman" w:hAnsi="Times New Roman" w:cs="Times New Roman"/>
          <w:b/>
          <w:lang w:val="pt-BR"/>
        </w:rPr>
      </w:pPr>
      <w:r w:rsidRPr="008A012E">
        <w:rPr>
          <w:rFonts w:ascii="Times New Roman" w:hAnsi="Times New Roman" w:cs="Times New Roman"/>
          <w:b/>
          <w:lang w:val="pt-BR"/>
        </w:rPr>
        <w:t>PT : Re-mediação de arquivos visuais para novas iconografias: o caso da "Media Visualization" de Lev Manovich.</w:t>
      </w:r>
    </w:p>
    <w:p w14:paraId="09B6F919" w14:textId="77777777" w:rsidR="00974042" w:rsidRPr="008A012E" w:rsidRDefault="00974042" w:rsidP="00DD04DD">
      <w:pPr>
        <w:spacing w:line="360" w:lineRule="auto"/>
        <w:rPr>
          <w:rFonts w:ascii="Times New Roman" w:hAnsi="Times New Roman" w:cs="Times New Roman"/>
          <w:b/>
          <w:lang w:val="en-US"/>
        </w:rPr>
      </w:pPr>
      <w:r w:rsidRPr="008A012E">
        <w:rPr>
          <w:rFonts w:ascii="Times New Roman" w:hAnsi="Times New Roman" w:cs="Times New Roman"/>
          <w:b/>
          <w:lang w:val="en-US"/>
        </w:rPr>
        <w:t xml:space="preserve">ANGL : </w:t>
      </w:r>
      <w:r w:rsidR="00EE2A19" w:rsidRPr="008A012E">
        <w:rPr>
          <w:rFonts w:ascii="Times New Roman" w:hAnsi="Times New Roman" w:cs="Times New Roman"/>
          <w:b/>
          <w:lang w:val="en-US"/>
        </w:rPr>
        <w:t>Re</w:t>
      </w:r>
      <w:r w:rsidR="00706128" w:rsidRPr="008A012E">
        <w:rPr>
          <w:rFonts w:ascii="Times New Roman" w:hAnsi="Times New Roman" w:cs="Times New Roman"/>
          <w:b/>
          <w:lang w:val="en-US"/>
        </w:rPr>
        <w:t>-</w:t>
      </w:r>
      <w:r w:rsidR="00EE2A19" w:rsidRPr="008A012E">
        <w:rPr>
          <w:rFonts w:ascii="Times New Roman" w:hAnsi="Times New Roman" w:cs="Times New Roman"/>
          <w:b/>
          <w:lang w:val="en-US"/>
        </w:rPr>
        <w:t xml:space="preserve">mediation of Visual Archives towards new iconographies : the case of Lev Manovich’s </w:t>
      </w:r>
      <w:r w:rsidR="00706128" w:rsidRPr="008A012E">
        <w:rPr>
          <w:rFonts w:ascii="Times New Roman" w:hAnsi="Times New Roman" w:cs="Times New Roman"/>
          <w:b/>
          <w:lang w:val="en-US"/>
        </w:rPr>
        <w:t xml:space="preserve">Media </w:t>
      </w:r>
      <w:r w:rsidR="00EE2A19" w:rsidRPr="008A012E">
        <w:rPr>
          <w:rFonts w:ascii="Times New Roman" w:hAnsi="Times New Roman" w:cs="Times New Roman"/>
          <w:b/>
          <w:lang w:val="en-US"/>
        </w:rPr>
        <w:t>Visualization</w:t>
      </w:r>
    </w:p>
    <w:p w14:paraId="4B7EDD38" w14:textId="77777777" w:rsidR="00C94893" w:rsidRPr="008A012E" w:rsidRDefault="00C94893" w:rsidP="00DD04DD">
      <w:pPr>
        <w:jc w:val="both"/>
        <w:rPr>
          <w:rFonts w:ascii="Times New Roman" w:hAnsi="Times New Roman" w:cs="Times New Roman"/>
          <w:lang w:val="en-US"/>
        </w:rPr>
      </w:pPr>
    </w:p>
    <w:p w14:paraId="5CF97C77" w14:textId="77777777" w:rsidR="00555CEF" w:rsidRPr="00A348FC" w:rsidRDefault="00555CEF" w:rsidP="00DD04DD">
      <w:pPr>
        <w:jc w:val="both"/>
        <w:rPr>
          <w:rFonts w:ascii="Times New Roman" w:hAnsi="Times New Roman" w:cs="Times New Roman"/>
          <w:b/>
        </w:rPr>
      </w:pPr>
      <w:r w:rsidRPr="00A348FC">
        <w:rPr>
          <w:rFonts w:ascii="Times New Roman" w:hAnsi="Times New Roman" w:cs="Times New Roman"/>
          <w:b/>
        </w:rPr>
        <w:t xml:space="preserve">Résumé </w:t>
      </w:r>
    </w:p>
    <w:p w14:paraId="6A28DA3D" w14:textId="77777777" w:rsidR="00555CEF" w:rsidRPr="00A348FC" w:rsidRDefault="00555CEF" w:rsidP="00DD04DD">
      <w:pPr>
        <w:jc w:val="both"/>
        <w:rPr>
          <w:rFonts w:ascii="Times New Roman" w:hAnsi="Times New Roman" w:cs="Times New Roman"/>
        </w:rPr>
      </w:pPr>
      <w:r w:rsidRPr="00A348FC">
        <w:rPr>
          <w:rFonts w:ascii="Times New Roman" w:hAnsi="Times New Roman" w:cs="Times New Roman"/>
        </w:rPr>
        <w:t xml:space="preserve">Cet article vise </w:t>
      </w:r>
      <w:r w:rsidR="00925528" w:rsidRPr="00A348FC">
        <w:rPr>
          <w:rFonts w:ascii="Times New Roman" w:hAnsi="Times New Roman" w:cs="Times New Roman"/>
        </w:rPr>
        <w:t xml:space="preserve">deux objectifs : le premier est de </w:t>
      </w:r>
      <w:r w:rsidRPr="00A348FC">
        <w:rPr>
          <w:rFonts w:ascii="Times New Roman" w:hAnsi="Times New Roman" w:cs="Times New Roman"/>
        </w:rPr>
        <w:t>décrire les différents types de re</w:t>
      </w:r>
      <w:r w:rsidR="001E7FA4" w:rsidRPr="00A348FC">
        <w:rPr>
          <w:rFonts w:ascii="Times New Roman" w:hAnsi="Times New Roman" w:cs="Times New Roman"/>
        </w:rPr>
        <w:t>-</w:t>
      </w:r>
      <w:r w:rsidRPr="00A348FC">
        <w:rPr>
          <w:rFonts w:ascii="Times New Roman" w:hAnsi="Times New Roman" w:cs="Times New Roman"/>
        </w:rPr>
        <w:t xml:space="preserve">médiation </w:t>
      </w:r>
      <w:bookmarkStart w:id="0" w:name="_GoBack"/>
      <w:bookmarkEnd w:id="0"/>
      <w:r w:rsidRPr="00A348FC">
        <w:rPr>
          <w:rFonts w:ascii="Times New Roman" w:hAnsi="Times New Roman" w:cs="Times New Roman"/>
        </w:rPr>
        <w:t xml:space="preserve">offerts par la « Media Visualization » produite par Lev Manovich et le « Cultural Analytics Lab ». Nous analyserons deux types de visualisation </w:t>
      </w:r>
      <w:r w:rsidR="00B31CC5" w:rsidRPr="00A348FC">
        <w:rPr>
          <w:rFonts w:ascii="Times New Roman" w:hAnsi="Times New Roman" w:cs="Times New Roman"/>
        </w:rPr>
        <w:t>de larges collections d’images archivées (Big Visual Data), le montage et le diagramme,</w:t>
      </w:r>
      <w:r w:rsidRPr="00A348FC">
        <w:rPr>
          <w:rFonts w:ascii="Times New Roman" w:hAnsi="Times New Roman" w:cs="Times New Roman"/>
        </w:rPr>
        <w:t xml:space="preserve"> en faisant l’hypothèse que ces visualisations opèrent une analyse </w:t>
      </w:r>
      <w:r w:rsidR="00B31CC5" w:rsidRPr="00A348FC">
        <w:rPr>
          <w:rFonts w:ascii="Times New Roman" w:hAnsi="Times New Roman" w:cs="Times New Roman"/>
        </w:rPr>
        <w:t xml:space="preserve">de l’archive visuelle </w:t>
      </w:r>
      <w:r w:rsidRPr="00A348FC">
        <w:rPr>
          <w:rFonts w:ascii="Times New Roman" w:hAnsi="Times New Roman" w:cs="Times New Roman"/>
        </w:rPr>
        <w:t xml:space="preserve">par des moyens spécifiquement visuels, voire topologiques. </w:t>
      </w:r>
      <w:r w:rsidR="00B31CC5" w:rsidRPr="00A348FC">
        <w:rPr>
          <w:rFonts w:ascii="Times New Roman" w:hAnsi="Times New Roman" w:cs="Times New Roman"/>
        </w:rPr>
        <w:t xml:space="preserve">La question du métalangage visuel sera posée. </w:t>
      </w:r>
      <w:r w:rsidR="00925528" w:rsidRPr="00A348FC">
        <w:rPr>
          <w:rFonts w:ascii="Times New Roman" w:hAnsi="Times New Roman" w:cs="Times New Roman"/>
        </w:rPr>
        <w:t xml:space="preserve">Le deuxième objectif est de </w:t>
      </w:r>
      <w:r w:rsidR="00F71A9D" w:rsidRPr="00A348FC">
        <w:rPr>
          <w:rFonts w:ascii="Times New Roman" w:hAnsi="Times New Roman" w:cs="Times New Roman"/>
        </w:rPr>
        <w:t xml:space="preserve">comprendre si </w:t>
      </w:r>
      <w:r w:rsidR="001E7FA4" w:rsidRPr="00A348FC">
        <w:rPr>
          <w:rFonts w:ascii="Times New Roman" w:hAnsi="Times New Roman" w:cs="Times New Roman"/>
        </w:rPr>
        <w:t xml:space="preserve">et de quelle manière </w:t>
      </w:r>
      <w:r w:rsidR="00F71A9D" w:rsidRPr="00A348FC">
        <w:rPr>
          <w:rFonts w:ascii="Times New Roman" w:hAnsi="Times New Roman" w:cs="Times New Roman"/>
        </w:rPr>
        <w:t>ce genre de visualisati</w:t>
      </w:r>
      <w:r w:rsidR="00B31CC5" w:rsidRPr="00A348FC">
        <w:rPr>
          <w:rFonts w:ascii="Times New Roman" w:hAnsi="Times New Roman" w:cs="Times New Roman"/>
        </w:rPr>
        <w:t>ons analytiques qui utilise</w:t>
      </w:r>
      <w:r w:rsidR="00F71A9D" w:rsidRPr="00A348FC">
        <w:rPr>
          <w:rFonts w:ascii="Times New Roman" w:hAnsi="Times New Roman" w:cs="Times New Roman"/>
        </w:rPr>
        <w:t xml:space="preserve"> la méthode du « distant reading » peut être complémentaire à l’analyse sémiotique de l’image </w:t>
      </w:r>
      <w:r w:rsidR="00B31CC5" w:rsidRPr="00A348FC">
        <w:rPr>
          <w:rFonts w:ascii="Times New Roman" w:hAnsi="Times New Roman" w:cs="Times New Roman"/>
        </w:rPr>
        <w:t xml:space="preserve">(« close reading »). </w:t>
      </w:r>
    </w:p>
    <w:p w14:paraId="3C493D69" w14:textId="77777777" w:rsidR="00555CEF" w:rsidRPr="00A348FC" w:rsidRDefault="00555CEF" w:rsidP="00DD04DD">
      <w:pPr>
        <w:jc w:val="both"/>
        <w:rPr>
          <w:rFonts w:ascii="Times New Roman" w:hAnsi="Times New Roman" w:cs="Times New Roman"/>
        </w:rPr>
      </w:pPr>
    </w:p>
    <w:p w14:paraId="60C5CA85" w14:textId="77777777" w:rsidR="00A75FC0" w:rsidRPr="00A348FC" w:rsidRDefault="00A75FC0" w:rsidP="00A75FC0">
      <w:pPr>
        <w:jc w:val="both"/>
        <w:rPr>
          <w:rFonts w:ascii="Times New Roman" w:hAnsi="Times New Roman" w:cs="Times New Roman"/>
        </w:rPr>
      </w:pPr>
      <w:r w:rsidRPr="00A348FC">
        <w:rPr>
          <w:rFonts w:ascii="Times New Roman" w:hAnsi="Times New Roman" w:cs="Times New Roman"/>
          <w:b/>
        </w:rPr>
        <w:t>Mots-clés </w:t>
      </w:r>
    </w:p>
    <w:p w14:paraId="1EF7474E" w14:textId="77777777" w:rsidR="00A75FC0" w:rsidRPr="00A348FC" w:rsidRDefault="00A75FC0" w:rsidP="00A75FC0">
      <w:pPr>
        <w:jc w:val="both"/>
        <w:rPr>
          <w:rFonts w:ascii="Times New Roman" w:hAnsi="Times New Roman" w:cs="Times New Roman"/>
        </w:rPr>
      </w:pPr>
      <w:r w:rsidRPr="00A348FC">
        <w:rPr>
          <w:rFonts w:ascii="Times New Roman" w:hAnsi="Times New Roman" w:cs="Times New Roman"/>
        </w:rPr>
        <w:t>Big Data ; Media Visualization ; analyse quantitative ; archive visuelle ; métalangage</w:t>
      </w:r>
    </w:p>
    <w:p w14:paraId="0F773FE6" w14:textId="77777777" w:rsidR="00A75FC0" w:rsidRPr="00A348FC" w:rsidRDefault="00A75FC0" w:rsidP="00A75FC0">
      <w:pPr>
        <w:jc w:val="both"/>
        <w:rPr>
          <w:rFonts w:ascii="Times New Roman" w:hAnsi="Times New Roman" w:cs="Times New Roman"/>
        </w:rPr>
      </w:pPr>
    </w:p>
    <w:p w14:paraId="6CDB15BF" w14:textId="77777777" w:rsidR="00555CEF" w:rsidRPr="008A012E" w:rsidRDefault="00555CEF" w:rsidP="00DD04DD">
      <w:pPr>
        <w:jc w:val="both"/>
        <w:rPr>
          <w:rFonts w:ascii="Times New Roman" w:hAnsi="Times New Roman" w:cs="Times New Roman"/>
          <w:b/>
          <w:lang w:val="pt-BR"/>
        </w:rPr>
      </w:pPr>
      <w:r w:rsidRPr="008A012E">
        <w:rPr>
          <w:rFonts w:ascii="Times New Roman" w:hAnsi="Times New Roman" w:cs="Times New Roman"/>
          <w:b/>
          <w:lang w:val="pt-BR"/>
        </w:rPr>
        <w:t>Resumo</w:t>
      </w:r>
    </w:p>
    <w:p w14:paraId="2BDE2D42" w14:textId="77777777" w:rsidR="00555CEF" w:rsidRPr="008A012E" w:rsidRDefault="0075383B" w:rsidP="0075383B">
      <w:pPr>
        <w:jc w:val="both"/>
        <w:rPr>
          <w:rFonts w:ascii="Times New Roman" w:hAnsi="Times New Roman" w:cs="Times New Roman"/>
          <w:lang w:val="pt-BR"/>
        </w:rPr>
      </w:pPr>
      <w:r w:rsidRPr="008A012E">
        <w:rPr>
          <w:rFonts w:ascii="Times New Roman" w:hAnsi="Times New Roman" w:cs="Times New Roman"/>
          <w:lang w:val="pt-BR"/>
        </w:rPr>
        <w:t>Este artigo visa a dois objetivos: o primeiro é descrever os diferentes tipos de re-mediação oferecidos pela « Media Visualization » produzida por Lev Manovich e o « Cultural Analytics Lab ». Analisaremos dois tipos de visualização de grandes coleções de imagens arquivadas (Big Visual Data), a montagem e o diagrama, aventando a hipótese de que essas visualizações procedem a uma análise do por meios especificamente visuais e mesmo topológicos. A questão da metalinguagem visual será abordada. O segundo objetivo é compreender se e de que maneira esse gênero de visualizações analíticas que utiliza o método do « distant reading » pode ser complementar à análise semiótica da imagem (« close reading »).</w:t>
      </w:r>
    </w:p>
    <w:p w14:paraId="057B13F9" w14:textId="77777777" w:rsidR="0075383B" w:rsidRPr="008A012E" w:rsidRDefault="0075383B" w:rsidP="0075383B">
      <w:pPr>
        <w:jc w:val="both"/>
        <w:rPr>
          <w:rFonts w:ascii="Times New Roman" w:hAnsi="Times New Roman" w:cs="Times New Roman"/>
          <w:lang w:val="pt-BR"/>
        </w:rPr>
      </w:pPr>
    </w:p>
    <w:p w14:paraId="5DB9E683" w14:textId="77777777" w:rsidR="0075383B" w:rsidRPr="008A012E" w:rsidRDefault="0075383B" w:rsidP="0075383B">
      <w:pPr>
        <w:jc w:val="both"/>
        <w:rPr>
          <w:rFonts w:ascii="Times New Roman" w:hAnsi="Times New Roman" w:cs="Times New Roman"/>
          <w:b/>
          <w:lang w:val="pt-BR"/>
        </w:rPr>
      </w:pPr>
      <w:r w:rsidRPr="008A012E">
        <w:rPr>
          <w:rFonts w:ascii="Times New Roman" w:hAnsi="Times New Roman" w:cs="Times New Roman"/>
          <w:b/>
          <w:lang w:val="pt-BR"/>
        </w:rPr>
        <w:t>Palavras chaves </w:t>
      </w:r>
    </w:p>
    <w:p w14:paraId="3FCD0C20" w14:textId="77777777" w:rsidR="0075383B" w:rsidRPr="00A348FC" w:rsidRDefault="0075383B" w:rsidP="0075383B">
      <w:pPr>
        <w:jc w:val="both"/>
        <w:rPr>
          <w:rFonts w:ascii="Times New Roman" w:hAnsi="Times New Roman" w:cs="Times New Roman"/>
          <w:b/>
          <w:lang w:val="pt-BR"/>
        </w:rPr>
      </w:pPr>
      <w:r w:rsidRPr="00A348FC">
        <w:rPr>
          <w:rFonts w:ascii="Times New Roman" w:hAnsi="Times New Roman" w:cs="Times New Roman"/>
          <w:lang w:val="pt-BR"/>
        </w:rPr>
        <w:t xml:space="preserve">Big Data; Media Visualization; </w:t>
      </w:r>
      <w:r w:rsidRPr="008A012E">
        <w:rPr>
          <w:rFonts w:ascii="Times New Roman" w:hAnsi="Times New Roman" w:cs="Times New Roman"/>
          <w:lang w:val="pt-BR"/>
        </w:rPr>
        <w:t>análise</w:t>
      </w:r>
      <w:r w:rsidRPr="00A348FC">
        <w:rPr>
          <w:rFonts w:ascii="Times New Roman" w:hAnsi="Times New Roman" w:cs="Times New Roman"/>
          <w:lang w:val="pt-BR"/>
        </w:rPr>
        <w:t xml:space="preserve"> quantitativa; arquivos visuais, metalinguagem</w:t>
      </w:r>
    </w:p>
    <w:p w14:paraId="38570DFA" w14:textId="77777777" w:rsidR="0075383B" w:rsidRPr="008A012E" w:rsidRDefault="0075383B" w:rsidP="00DD04DD">
      <w:pPr>
        <w:jc w:val="both"/>
        <w:rPr>
          <w:rFonts w:ascii="Times New Roman" w:hAnsi="Times New Roman" w:cs="Times New Roman"/>
          <w:lang w:val="pt-BR"/>
        </w:rPr>
      </w:pPr>
    </w:p>
    <w:p w14:paraId="7EC00E4D" w14:textId="77777777" w:rsidR="00555CEF" w:rsidRPr="008A012E" w:rsidRDefault="00555CEF" w:rsidP="00DD04DD">
      <w:pPr>
        <w:jc w:val="both"/>
        <w:rPr>
          <w:rFonts w:ascii="Times New Roman" w:hAnsi="Times New Roman" w:cs="Times New Roman"/>
          <w:b/>
          <w:lang w:val="en-US"/>
        </w:rPr>
      </w:pPr>
      <w:r w:rsidRPr="008A012E">
        <w:rPr>
          <w:rFonts w:ascii="Times New Roman" w:hAnsi="Times New Roman" w:cs="Times New Roman"/>
          <w:b/>
          <w:lang w:val="en-US"/>
        </w:rPr>
        <w:t>Abstract</w:t>
      </w:r>
    </w:p>
    <w:p w14:paraId="28F1A20D" w14:textId="561E879A" w:rsidR="00555CEF" w:rsidRPr="008A012E" w:rsidRDefault="003C5566" w:rsidP="00DD04DD">
      <w:pPr>
        <w:jc w:val="both"/>
        <w:rPr>
          <w:rFonts w:ascii="Times New Roman" w:hAnsi="Times New Roman" w:cs="Times New Roman"/>
          <w:lang w:val="en-US"/>
        </w:rPr>
      </w:pPr>
      <w:r w:rsidRPr="003C5566">
        <w:rPr>
          <w:rFonts w:ascii="Times New Roman" w:hAnsi="Times New Roman" w:cs="Times New Roman"/>
          <w:lang w:val="en-US"/>
        </w:rPr>
        <w:t xml:space="preserve">This article has two objectives: the first is to describe the different types of re-mediation created through Media Visualization as practiced by </w:t>
      </w:r>
      <w:r>
        <w:rPr>
          <w:rFonts w:ascii="Times New Roman" w:hAnsi="Times New Roman" w:cs="Times New Roman"/>
          <w:lang w:val="en-US"/>
        </w:rPr>
        <w:t xml:space="preserve">Lev </w:t>
      </w:r>
      <w:r w:rsidRPr="003C5566">
        <w:rPr>
          <w:rFonts w:ascii="Times New Roman" w:hAnsi="Times New Roman" w:cs="Times New Roman"/>
          <w:lang w:val="en-US"/>
        </w:rPr>
        <w:t xml:space="preserve">Manovich and the Cultural Analytics Lab. We will analyze two ways in which vast collections of archived images (Big Visual Data) are visualized – as montages and diagrams –, posing the hypothesis that these visualizations function as an analysis of the visual archive through specifically visual and topological means. The issue of visual metalanguage will be broached. The second objective is to understand whether and how this genre of analytical visualizations, which uses "distant </w:t>
      </w:r>
      <w:r w:rsidRPr="003C5566">
        <w:rPr>
          <w:rFonts w:ascii="Times New Roman" w:hAnsi="Times New Roman" w:cs="Times New Roman"/>
          <w:lang w:val="en-US"/>
        </w:rPr>
        <w:lastRenderedPageBreak/>
        <w:t>reading" techniques, can work in conjunction with a semiotic analysis of the image (a "close reading").</w:t>
      </w:r>
    </w:p>
    <w:p w14:paraId="58E28CC9" w14:textId="77777777" w:rsidR="00A75FC0" w:rsidRPr="008A012E" w:rsidRDefault="00A75FC0" w:rsidP="00DD04DD">
      <w:pPr>
        <w:jc w:val="both"/>
        <w:rPr>
          <w:rFonts w:ascii="Times New Roman" w:hAnsi="Times New Roman" w:cs="Times New Roman"/>
          <w:lang w:val="en-US"/>
        </w:rPr>
      </w:pPr>
    </w:p>
    <w:p w14:paraId="063FE07A" w14:textId="77777777" w:rsidR="00A75FC0" w:rsidRPr="008A012E" w:rsidRDefault="00A75FC0" w:rsidP="00A75FC0">
      <w:pPr>
        <w:jc w:val="both"/>
        <w:rPr>
          <w:rFonts w:ascii="Times New Roman" w:hAnsi="Times New Roman" w:cs="Times New Roman"/>
          <w:b/>
          <w:lang w:val="en-US"/>
        </w:rPr>
      </w:pPr>
      <w:r w:rsidRPr="008A012E">
        <w:rPr>
          <w:rFonts w:ascii="Times New Roman" w:hAnsi="Times New Roman" w:cs="Times New Roman"/>
          <w:b/>
          <w:lang w:val="en-US"/>
        </w:rPr>
        <w:t>Keywords </w:t>
      </w:r>
    </w:p>
    <w:p w14:paraId="5B93598C" w14:textId="6C44FA6E" w:rsidR="00A75FC0" w:rsidRPr="00A348FC" w:rsidRDefault="00A75FC0" w:rsidP="00A75FC0">
      <w:pPr>
        <w:jc w:val="both"/>
        <w:rPr>
          <w:rFonts w:ascii="Times New Roman" w:hAnsi="Times New Roman" w:cs="Times New Roman"/>
          <w:lang w:val="en-GB"/>
        </w:rPr>
      </w:pPr>
      <w:r w:rsidRPr="00A348FC">
        <w:rPr>
          <w:rFonts w:ascii="Times New Roman" w:hAnsi="Times New Roman" w:cs="Times New Roman"/>
          <w:lang w:val="en-GB"/>
        </w:rPr>
        <w:t>Big Data; Media Visualization; quantitative analysis; Visual Archive; metalanguage</w:t>
      </w:r>
    </w:p>
    <w:p w14:paraId="3EDF36A9" w14:textId="77777777" w:rsidR="00A75FC0" w:rsidRPr="008A012E" w:rsidRDefault="00A75FC0" w:rsidP="00DD04DD">
      <w:pPr>
        <w:jc w:val="both"/>
        <w:rPr>
          <w:rFonts w:ascii="Times New Roman" w:hAnsi="Times New Roman" w:cs="Times New Roman"/>
          <w:lang w:val="en-US"/>
        </w:rPr>
      </w:pPr>
    </w:p>
    <w:p w14:paraId="1440D354" w14:textId="77777777" w:rsidR="00A75FC0" w:rsidRPr="008A012E" w:rsidRDefault="00A75FC0" w:rsidP="00DD04DD">
      <w:pPr>
        <w:jc w:val="both"/>
        <w:rPr>
          <w:rFonts w:ascii="Times New Roman" w:hAnsi="Times New Roman" w:cs="Times New Roman"/>
          <w:lang w:val="en-US"/>
        </w:rPr>
      </w:pPr>
    </w:p>
    <w:p w14:paraId="15F80081" w14:textId="77777777" w:rsidR="00A75FC0" w:rsidRPr="008A012E" w:rsidRDefault="00A75FC0" w:rsidP="00DD04DD">
      <w:pPr>
        <w:jc w:val="both"/>
        <w:rPr>
          <w:rFonts w:ascii="Times New Roman" w:hAnsi="Times New Roman" w:cs="Times New Roman"/>
          <w:lang w:val="en-US"/>
        </w:rPr>
      </w:pPr>
    </w:p>
    <w:p w14:paraId="6638172C" w14:textId="77777777" w:rsidR="000C2756" w:rsidRPr="00A348FC" w:rsidRDefault="000C2756" w:rsidP="00DD04DD">
      <w:pPr>
        <w:spacing w:line="360" w:lineRule="auto"/>
        <w:jc w:val="both"/>
        <w:rPr>
          <w:rFonts w:ascii="Times New Roman" w:hAnsi="Times New Roman" w:cs="Times New Roman"/>
          <w:b/>
        </w:rPr>
      </w:pPr>
      <w:r w:rsidRPr="00A348FC">
        <w:rPr>
          <w:rFonts w:ascii="Times New Roman" w:hAnsi="Times New Roman" w:cs="Times New Roman"/>
          <w:b/>
        </w:rPr>
        <w:t>1. Introduction</w:t>
      </w:r>
    </w:p>
    <w:p w14:paraId="10DDE9AD" w14:textId="64F33E2A" w:rsidR="00974042" w:rsidRPr="00A348FC" w:rsidRDefault="002B6F1E" w:rsidP="00DD04DD">
      <w:pPr>
        <w:spacing w:line="360" w:lineRule="auto"/>
        <w:jc w:val="both"/>
        <w:rPr>
          <w:rFonts w:ascii="Times New Roman" w:hAnsi="Times New Roman" w:cs="Times New Roman"/>
        </w:rPr>
      </w:pPr>
      <w:r w:rsidRPr="00A348FC">
        <w:rPr>
          <w:rFonts w:ascii="Times New Roman" w:hAnsi="Times New Roman" w:cs="Times New Roman"/>
        </w:rPr>
        <w:t xml:space="preserve">Cet article sera consacré à </w:t>
      </w:r>
      <w:r w:rsidR="00C94893" w:rsidRPr="00A348FC">
        <w:rPr>
          <w:rFonts w:ascii="Times New Roman" w:hAnsi="Times New Roman" w:cs="Times New Roman"/>
        </w:rPr>
        <w:t xml:space="preserve">l’analyse </w:t>
      </w:r>
      <w:r w:rsidR="0000173D" w:rsidRPr="00A348FC">
        <w:rPr>
          <w:rFonts w:ascii="Times New Roman" w:hAnsi="Times New Roman" w:cs="Times New Roman"/>
        </w:rPr>
        <w:t xml:space="preserve">automatique </w:t>
      </w:r>
      <w:r w:rsidR="003F0995">
        <w:rPr>
          <w:rFonts w:ascii="Times New Roman" w:hAnsi="Times New Roman" w:cs="Times New Roman"/>
        </w:rPr>
        <w:t>de larges corpora</w:t>
      </w:r>
      <w:r w:rsidR="00C94893" w:rsidRPr="00A348FC">
        <w:rPr>
          <w:rFonts w:ascii="Times New Roman" w:hAnsi="Times New Roman" w:cs="Times New Roman"/>
        </w:rPr>
        <w:t xml:space="preserve"> d’images</w:t>
      </w:r>
      <w:r w:rsidRPr="00A348FC">
        <w:rPr>
          <w:rFonts w:ascii="Times New Roman" w:hAnsi="Times New Roman" w:cs="Times New Roman"/>
        </w:rPr>
        <w:t xml:space="preserve"> archivées</w:t>
      </w:r>
      <w:r w:rsidR="005B5E53" w:rsidRPr="00A348FC">
        <w:rPr>
          <w:rFonts w:ascii="Times New Roman" w:hAnsi="Times New Roman" w:cs="Times New Roman"/>
        </w:rPr>
        <w:t xml:space="preserve"> </w:t>
      </w:r>
      <w:r w:rsidR="000C2756" w:rsidRPr="00A348FC">
        <w:rPr>
          <w:rFonts w:ascii="Times New Roman" w:hAnsi="Times New Roman" w:cs="Times New Roman"/>
        </w:rPr>
        <w:t xml:space="preserve">et notamment à une forme </w:t>
      </w:r>
      <w:r w:rsidR="005B5E53" w:rsidRPr="00A348FC">
        <w:rPr>
          <w:rFonts w:ascii="Times New Roman" w:hAnsi="Times New Roman" w:cs="Times New Roman"/>
        </w:rPr>
        <w:t xml:space="preserve">très particulière d’analyse — qui coïncide avec </w:t>
      </w:r>
      <w:r w:rsidR="000C2756" w:rsidRPr="00A348FC">
        <w:rPr>
          <w:rFonts w:ascii="Times New Roman" w:hAnsi="Times New Roman" w:cs="Times New Roman"/>
        </w:rPr>
        <w:t xml:space="preserve">la visualisation </w:t>
      </w:r>
      <w:r w:rsidR="005B5E53" w:rsidRPr="00A348FC">
        <w:rPr>
          <w:rFonts w:ascii="Times New Roman" w:hAnsi="Times New Roman" w:cs="Times New Roman"/>
        </w:rPr>
        <w:t>—</w:t>
      </w:r>
      <w:r w:rsidR="000C2756" w:rsidRPr="00A348FC">
        <w:rPr>
          <w:rFonts w:ascii="Times New Roman" w:hAnsi="Times New Roman" w:cs="Times New Roman"/>
        </w:rPr>
        <w:t xml:space="preserve">telle qu’elle est pratiquée dans la </w:t>
      </w:r>
      <w:r w:rsidR="00385494" w:rsidRPr="00A348FC">
        <w:rPr>
          <w:rFonts w:ascii="Times New Roman" w:hAnsi="Times New Roman" w:cs="Times New Roman"/>
        </w:rPr>
        <w:t>« </w:t>
      </w:r>
      <w:r w:rsidR="000C2756" w:rsidRPr="00A348FC">
        <w:rPr>
          <w:rFonts w:ascii="Times New Roman" w:hAnsi="Times New Roman" w:cs="Times New Roman"/>
        </w:rPr>
        <w:t>Media Visualization</w:t>
      </w:r>
      <w:r w:rsidR="00385494" w:rsidRPr="00A348FC">
        <w:rPr>
          <w:rFonts w:ascii="Times New Roman" w:hAnsi="Times New Roman" w:cs="Times New Roman"/>
        </w:rPr>
        <w:t> »</w:t>
      </w:r>
      <w:r w:rsidR="000C2756" w:rsidRPr="00A348FC">
        <w:rPr>
          <w:rFonts w:ascii="Times New Roman" w:hAnsi="Times New Roman" w:cs="Times New Roman"/>
        </w:rPr>
        <w:t xml:space="preserve"> de Lev Manovich</w:t>
      </w:r>
      <w:r w:rsidR="005B5E53" w:rsidRPr="00A348FC">
        <w:rPr>
          <w:rFonts w:ascii="Times New Roman" w:hAnsi="Times New Roman" w:cs="Times New Roman"/>
        </w:rPr>
        <w:t>. Lev Manovich est un célèbre</w:t>
      </w:r>
      <w:r w:rsidR="00E41FA3" w:rsidRPr="00A348FC">
        <w:rPr>
          <w:rFonts w:ascii="Times New Roman" w:hAnsi="Times New Roman"/>
        </w:rPr>
        <w:t xml:space="preserve"> </w:t>
      </w:r>
      <w:r w:rsidR="00E41FA3" w:rsidRPr="00A348FC">
        <w:rPr>
          <w:rFonts w:ascii="Times New Roman" w:hAnsi="Times New Roman" w:cs="Times New Roman"/>
        </w:rPr>
        <w:t xml:space="preserve">historien de l’art </w:t>
      </w:r>
      <w:r w:rsidR="003C5566">
        <w:rPr>
          <w:rFonts w:ascii="Times New Roman" w:hAnsi="Times New Roman" w:cs="Times New Roman"/>
        </w:rPr>
        <w:t>russe,</w:t>
      </w:r>
      <w:r w:rsidR="00E41FA3" w:rsidRPr="00A348FC">
        <w:rPr>
          <w:rFonts w:ascii="Times New Roman" w:hAnsi="Times New Roman" w:cs="Times New Roman"/>
        </w:rPr>
        <w:t xml:space="preserve"> spécialiste </w:t>
      </w:r>
      <w:r w:rsidR="00974042" w:rsidRPr="00A348FC">
        <w:rPr>
          <w:rFonts w:ascii="Times New Roman" w:hAnsi="Times New Roman" w:cs="Times New Roman"/>
        </w:rPr>
        <w:t>du champ de la Computer S</w:t>
      </w:r>
      <w:r w:rsidR="00E41FA3" w:rsidRPr="00A348FC">
        <w:rPr>
          <w:rFonts w:ascii="Times New Roman" w:hAnsi="Times New Roman" w:cs="Times New Roman"/>
        </w:rPr>
        <w:t xml:space="preserve">cience </w:t>
      </w:r>
      <w:r w:rsidR="005B5E53" w:rsidRPr="00A348FC">
        <w:rPr>
          <w:rFonts w:ascii="Times New Roman" w:hAnsi="Times New Roman" w:cs="Times New Roman"/>
        </w:rPr>
        <w:t xml:space="preserve">qui travaille </w:t>
      </w:r>
      <w:r w:rsidR="00E41FA3" w:rsidRPr="00A348FC">
        <w:rPr>
          <w:rFonts w:ascii="Times New Roman" w:hAnsi="Times New Roman" w:cs="Times New Roman"/>
        </w:rPr>
        <w:t>au Graduate Center de la CUNY</w:t>
      </w:r>
      <w:r w:rsidR="005B5E53" w:rsidRPr="00A348FC">
        <w:rPr>
          <w:rFonts w:ascii="Times New Roman" w:hAnsi="Times New Roman" w:cs="Times New Roman"/>
        </w:rPr>
        <w:t xml:space="preserve">, </w:t>
      </w:r>
      <w:r w:rsidR="00974042" w:rsidRPr="00A348FC">
        <w:rPr>
          <w:rFonts w:ascii="Times New Roman" w:hAnsi="Times New Roman" w:cs="Times New Roman"/>
        </w:rPr>
        <w:t>où</w:t>
      </w:r>
      <w:r w:rsidR="00EE2A19" w:rsidRPr="00A348FC">
        <w:rPr>
          <w:rFonts w:ascii="Times New Roman" w:hAnsi="Times New Roman" w:cs="Times New Roman"/>
        </w:rPr>
        <w:t xml:space="preserve"> il dirige un groupe de chercheurs sous le nom de</w:t>
      </w:r>
      <w:r w:rsidR="00F13930" w:rsidRPr="00A348FC">
        <w:rPr>
          <w:rFonts w:ascii="Times New Roman" w:hAnsi="Times New Roman" w:cs="Times New Roman"/>
        </w:rPr>
        <w:t xml:space="preserve"> </w:t>
      </w:r>
      <w:r w:rsidR="005B5E53" w:rsidRPr="00A348FC">
        <w:rPr>
          <w:rFonts w:ascii="Times New Roman" w:hAnsi="Times New Roman" w:cs="Times New Roman"/>
        </w:rPr>
        <w:t>« </w:t>
      </w:r>
      <w:r w:rsidR="00F13930" w:rsidRPr="00A348FC">
        <w:rPr>
          <w:rFonts w:ascii="Times New Roman" w:hAnsi="Times New Roman" w:cs="Times New Roman"/>
        </w:rPr>
        <w:t>Cultural Analytics Lab</w:t>
      </w:r>
      <w:r w:rsidR="005B5E53" w:rsidRPr="00A348FC">
        <w:rPr>
          <w:rFonts w:ascii="Times New Roman" w:hAnsi="Times New Roman" w:cs="Times New Roman"/>
        </w:rPr>
        <w:t> »</w:t>
      </w:r>
      <w:r w:rsidR="00F13930" w:rsidRPr="00A348FC">
        <w:rPr>
          <w:rStyle w:val="Refdenotaderodap"/>
          <w:rFonts w:ascii="Times New Roman" w:hAnsi="Times New Roman" w:cs="Times New Roman"/>
        </w:rPr>
        <w:footnoteReference w:id="2"/>
      </w:r>
      <w:r w:rsidR="000C2756" w:rsidRPr="00A348FC">
        <w:rPr>
          <w:rFonts w:ascii="Times New Roman" w:hAnsi="Times New Roman" w:cs="Times New Roman"/>
        </w:rPr>
        <w:t xml:space="preserve">. </w:t>
      </w:r>
    </w:p>
    <w:p w14:paraId="2C5A3A89" w14:textId="77777777" w:rsidR="00C94893" w:rsidRPr="00A348FC" w:rsidRDefault="005B5E53" w:rsidP="00DD04DD">
      <w:pPr>
        <w:spacing w:line="360" w:lineRule="auto"/>
        <w:jc w:val="both"/>
        <w:rPr>
          <w:rFonts w:ascii="Times New Roman" w:hAnsi="Times New Roman" w:cs="Times New Roman"/>
        </w:rPr>
      </w:pPr>
      <w:r w:rsidRPr="00A348FC">
        <w:rPr>
          <w:rFonts w:ascii="Times New Roman" w:hAnsi="Times New Roman" w:cs="Times New Roman"/>
        </w:rPr>
        <w:t xml:space="preserve">La production de Manovich, tant théorique que pratique, nous permettra d’aborder la question </w:t>
      </w:r>
      <w:r w:rsidR="000C2756" w:rsidRPr="00A348FC">
        <w:rPr>
          <w:rFonts w:ascii="Times New Roman" w:hAnsi="Times New Roman" w:cs="Times New Roman"/>
        </w:rPr>
        <w:t xml:space="preserve">de la </w:t>
      </w:r>
      <w:r w:rsidR="00CF349B" w:rsidRPr="00A348FC">
        <w:rPr>
          <w:rFonts w:ascii="Times New Roman" w:hAnsi="Times New Roman" w:cs="Times New Roman"/>
        </w:rPr>
        <w:t>remédiation</w:t>
      </w:r>
      <w:r w:rsidR="00F82A01" w:rsidRPr="00A348FC">
        <w:rPr>
          <w:rFonts w:ascii="Times New Roman" w:hAnsi="Times New Roman" w:cs="Times New Roman"/>
        </w:rPr>
        <w:t xml:space="preserve"> (qu’on devrait écrire en deux mots)</w:t>
      </w:r>
      <w:r w:rsidR="000C2756" w:rsidRPr="00A348FC">
        <w:rPr>
          <w:rFonts w:ascii="Times New Roman" w:hAnsi="Times New Roman" w:cs="Times New Roman"/>
        </w:rPr>
        <w:t xml:space="preserve"> </w:t>
      </w:r>
      <w:r w:rsidRPr="00A348FC">
        <w:rPr>
          <w:rFonts w:ascii="Times New Roman" w:hAnsi="Times New Roman" w:cs="Times New Roman"/>
        </w:rPr>
        <w:t>d’images d’archive de plusieurs perspectives</w:t>
      </w:r>
      <w:r w:rsidR="000C2756" w:rsidRPr="00A348FC">
        <w:rPr>
          <w:rFonts w:ascii="Times New Roman" w:hAnsi="Times New Roman" w:cs="Times New Roman"/>
        </w:rPr>
        <w:t>. Premièrement, il s’agit de</w:t>
      </w:r>
      <w:r w:rsidRPr="00A348FC">
        <w:rPr>
          <w:rFonts w:ascii="Times New Roman" w:hAnsi="Times New Roman" w:cs="Times New Roman"/>
        </w:rPr>
        <w:t xml:space="preserve"> rendre compte de la</w:t>
      </w:r>
      <w:r w:rsidR="000C2756" w:rsidRPr="00A348FC">
        <w:rPr>
          <w:rFonts w:ascii="Times New Roman" w:hAnsi="Times New Roman" w:cs="Times New Roman"/>
        </w:rPr>
        <w:t xml:space="preserve"> </w:t>
      </w:r>
      <w:r w:rsidRPr="00A348FC">
        <w:rPr>
          <w:rFonts w:ascii="Times New Roman" w:hAnsi="Times New Roman" w:cs="Times New Roman"/>
          <w:i/>
        </w:rPr>
        <w:t>remédiation</w:t>
      </w:r>
      <w:r w:rsidR="00C94893" w:rsidRPr="00A348FC">
        <w:rPr>
          <w:rFonts w:ascii="Times New Roman" w:hAnsi="Times New Roman" w:cs="Times New Roman"/>
          <w:i/>
        </w:rPr>
        <w:t xml:space="preserve"> </w:t>
      </w:r>
      <w:r w:rsidR="00C94893" w:rsidRPr="00A348FC">
        <w:rPr>
          <w:rFonts w:ascii="Times New Roman" w:hAnsi="Times New Roman" w:cs="Times New Roman"/>
        </w:rPr>
        <w:t xml:space="preserve">des peintures et des photographies </w:t>
      </w:r>
      <w:r w:rsidR="00CF349B" w:rsidRPr="00A348FC">
        <w:rPr>
          <w:rFonts w:ascii="Times New Roman" w:hAnsi="Times New Roman" w:cs="Times New Roman"/>
        </w:rPr>
        <w:t xml:space="preserve">(images sources) </w:t>
      </w:r>
      <w:r w:rsidR="002F53F0" w:rsidRPr="00A348FC">
        <w:rPr>
          <w:rFonts w:ascii="Times New Roman" w:hAnsi="Times New Roman" w:cs="Times New Roman"/>
        </w:rPr>
        <w:t xml:space="preserve">en </w:t>
      </w:r>
      <w:r w:rsidRPr="00A348FC">
        <w:rPr>
          <w:rFonts w:ascii="Times New Roman" w:hAnsi="Times New Roman" w:cs="Times New Roman"/>
        </w:rPr>
        <w:t xml:space="preserve">des </w:t>
      </w:r>
      <w:r w:rsidR="00C94893" w:rsidRPr="00A348FC">
        <w:rPr>
          <w:rFonts w:ascii="Times New Roman" w:hAnsi="Times New Roman" w:cs="Times New Roman"/>
        </w:rPr>
        <w:t xml:space="preserve">nouveaux supports, en l’occurrence </w:t>
      </w:r>
      <w:r w:rsidRPr="00A348FC">
        <w:rPr>
          <w:rFonts w:ascii="Times New Roman" w:hAnsi="Times New Roman" w:cs="Times New Roman"/>
        </w:rPr>
        <w:t xml:space="preserve">des visualisations produites par des moyens </w:t>
      </w:r>
      <w:r w:rsidR="00C94893" w:rsidRPr="00A348FC">
        <w:rPr>
          <w:rFonts w:ascii="Times New Roman" w:hAnsi="Times New Roman" w:cs="Times New Roman"/>
        </w:rPr>
        <w:t xml:space="preserve">numériques. </w:t>
      </w:r>
      <w:r w:rsidRPr="00A348FC">
        <w:rPr>
          <w:rFonts w:ascii="Times New Roman" w:hAnsi="Times New Roman" w:cs="Times New Roman"/>
        </w:rPr>
        <w:t>Deuxièmement, ce type de remédiation concerne aussi une sorte de</w:t>
      </w:r>
      <w:r w:rsidR="00C94893" w:rsidRPr="00A348FC">
        <w:rPr>
          <w:rFonts w:ascii="Times New Roman" w:hAnsi="Times New Roman" w:cs="Times New Roman"/>
        </w:rPr>
        <w:t xml:space="preserve"> </w:t>
      </w:r>
      <w:r w:rsidR="00C94893" w:rsidRPr="00A348FC">
        <w:rPr>
          <w:rFonts w:ascii="Times New Roman" w:hAnsi="Times New Roman" w:cs="Times New Roman"/>
          <w:i/>
        </w:rPr>
        <w:t>relocalis</w:t>
      </w:r>
      <w:r w:rsidRPr="00A348FC">
        <w:rPr>
          <w:rFonts w:ascii="Times New Roman" w:hAnsi="Times New Roman" w:cs="Times New Roman"/>
          <w:i/>
        </w:rPr>
        <w:t>ation</w:t>
      </w:r>
      <w:r w:rsidR="00C94893" w:rsidRPr="00A348FC">
        <w:rPr>
          <w:rFonts w:ascii="Times New Roman" w:hAnsi="Times New Roman" w:cs="Times New Roman"/>
        </w:rPr>
        <w:t xml:space="preserve">, </w:t>
      </w:r>
      <w:r w:rsidR="00CF349B" w:rsidRPr="00A348FC">
        <w:rPr>
          <w:rFonts w:ascii="Times New Roman" w:hAnsi="Times New Roman" w:cs="Times New Roman"/>
        </w:rPr>
        <w:t xml:space="preserve">car les images constituant </w:t>
      </w:r>
      <w:r w:rsidR="00C94893" w:rsidRPr="00A348FC">
        <w:rPr>
          <w:rFonts w:ascii="Times New Roman" w:hAnsi="Times New Roman" w:cs="Times New Roman"/>
        </w:rPr>
        <w:t>l’archive</w:t>
      </w:r>
      <w:r w:rsidR="0000173D" w:rsidRPr="00A348FC">
        <w:rPr>
          <w:rFonts w:ascii="Times New Roman" w:hAnsi="Times New Roman" w:cs="Times New Roman"/>
        </w:rPr>
        <w:t xml:space="preserve"> </w:t>
      </w:r>
      <w:r w:rsidRPr="00A348FC">
        <w:rPr>
          <w:rFonts w:ascii="Times New Roman" w:hAnsi="Times New Roman" w:cs="Times New Roman"/>
        </w:rPr>
        <w:t>pris</w:t>
      </w:r>
      <w:r w:rsidR="00706128" w:rsidRPr="00A348FC">
        <w:rPr>
          <w:rFonts w:ascii="Times New Roman" w:hAnsi="Times New Roman" w:cs="Times New Roman"/>
        </w:rPr>
        <w:t>e</w:t>
      </w:r>
      <w:r w:rsidRPr="00A348FC">
        <w:rPr>
          <w:rFonts w:ascii="Times New Roman" w:hAnsi="Times New Roman" w:cs="Times New Roman"/>
        </w:rPr>
        <w:t xml:space="preserve"> comme objet d’analyse </w:t>
      </w:r>
      <w:r w:rsidR="00CF349B" w:rsidRPr="00A348FC">
        <w:rPr>
          <w:rFonts w:ascii="Times New Roman" w:hAnsi="Times New Roman" w:cs="Times New Roman"/>
        </w:rPr>
        <w:t xml:space="preserve">sont « redistribuées » au sein de l’espace d’une </w:t>
      </w:r>
      <w:r w:rsidR="00C94893" w:rsidRPr="00A348FC">
        <w:rPr>
          <w:rFonts w:ascii="Times New Roman" w:hAnsi="Times New Roman" w:cs="Times New Roman"/>
        </w:rPr>
        <w:t>visualisation</w:t>
      </w:r>
      <w:r w:rsidR="00CF349B" w:rsidRPr="00A348FC">
        <w:rPr>
          <w:rFonts w:ascii="Times New Roman" w:hAnsi="Times New Roman" w:cs="Times New Roman"/>
        </w:rPr>
        <w:t xml:space="preserve"> régie par des abscisses et des ordonnées (ce qu’on appellera « diagramme d’images »)</w:t>
      </w:r>
      <w:r w:rsidR="0000173D" w:rsidRPr="00A348FC">
        <w:rPr>
          <w:rFonts w:ascii="Times New Roman" w:hAnsi="Times New Roman" w:cs="Times New Roman"/>
        </w:rPr>
        <w:t>.</w:t>
      </w:r>
      <w:r w:rsidRPr="00A348FC">
        <w:rPr>
          <w:rFonts w:ascii="Times New Roman" w:hAnsi="Times New Roman" w:cs="Times New Roman"/>
        </w:rPr>
        <w:t xml:space="preserve"> Troisièmement</w:t>
      </w:r>
      <w:r w:rsidR="00CF349B" w:rsidRPr="00A348FC">
        <w:rPr>
          <w:rFonts w:ascii="Times New Roman" w:hAnsi="Times New Roman" w:cs="Times New Roman"/>
        </w:rPr>
        <w:t xml:space="preserve">, les images </w:t>
      </w:r>
      <w:r w:rsidR="00706128" w:rsidRPr="00A348FC">
        <w:rPr>
          <w:rFonts w:ascii="Times New Roman" w:hAnsi="Times New Roman" w:cs="Times New Roman"/>
        </w:rPr>
        <w:t xml:space="preserve">d’archive </w:t>
      </w:r>
      <w:r w:rsidR="00CF349B" w:rsidRPr="00A348FC">
        <w:rPr>
          <w:rFonts w:ascii="Times New Roman" w:hAnsi="Times New Roman" w:cs="Times New Roman"/>
        </w:rPr>
        <w:t xml:space="preserve">sont </w:t>
      </w:r>
      <w:r w:rsidR="00CF349B" w:rsidRPr="00A348FC">
        <w:rPr>
          <w:rFonts w:ascii="Times New Roman" w:hAnsi="Times New Roman" w:cs="Times New Roman"/>
          <w:i/>
        </w:rPr>
        <w:t>recadrées</w:t>
      </w:r>
      <w:r w:rsidR="00C94893" w:rsidRPr="00A348FC">
        <w:rPr>
          <w:rFonts w:ascii="Times New Roman" w:hAnsi="Times New Roman" w:cs="Times New Roman"/>
          <w:i/>
        </w:rPr>
        <w:t xml:space="preserve"> </w:t>
      </w:r>
      <w:r w:rsidR="00CF349B" w:rsidRPr="00A348FC">
        <w:rPr>
          <w:rFonts w:ascii="Times New Roman" w:hAnsi="Times New Roman" w:cs="Times New Roman"/>
        </w:rPr>
        <w:t xml:space="preserve">non seulement au sens où l’on change </w:t>
      </w:r>
      <w:r w:rsidRPr="00A348FC">
        <w:rPr>
          <w:rFonts w:ascii="Times New Roman" w:hAnsi="Times New Roman" w:cs="Times New Roman"/>
        </w:rPr>
        <w:t>leur format ;</w:t>
      </w:r>
      <w:r w:rsidR="00CF349B" w:rsidRPr="00A348FC">
        <w:rPr>
          <w:rFonts w:ascii="Times New Roman" w:hAnsi="Times New Roman" w:cs="Times New Roman"/>
        </w:rPr>
        <w:t xml:space="preserve"> ces images subissent </w:t>
      </w:r>
      <w:r w:rsidR="003E1805" w:rsidRPr="00A348FC">
        <w:rPr>
          <w:rFonts w:ascii="Times New Roman" w:hAnsi="Times New Roman" w:cs="Times New Roman"/>
        </w:rPr>
        <w:t xml:space="preserve">en effet </w:t>
      </w:r>
      <w:r w:rsidRPr="00A348FC">
        <w:rPr>
          <w:rFonts w:ascii="Times New Roman" w:hAnsi="Times New Roman" w:cs="Times New Roman"/>
        </w:rPr>
        <w:t xml:space="preserve">aussi une sorte d’« explosion » dans </w:t>
      </w:r>
      <w:r w:rsidR="00CF349B" w:rsidRPr="00A348FC">
        <w:rPr>
          <w:rFonts w:ascii="Times New Roman" w:hAnsi="Times New Roman" w:cs="Times New Roman"/>
        </w:rPr>
        <w:t>leur</w:t>
      </w:r>
      <w:r w:rsidR="00B9604C" w:rsidRPr="00A348FC">
        <w:rPr>
          <w:rFonts w:ascii="Times New Roman" w:hAnsi="Times New Roman" w:cs="Times New Roman"/>
        </w:rPr>
        <w:t>s</w:t>
      </w:r>
      <w:r w:rsidR="00CF349B" w:rsidRPr="00A348FC">
        <w:rPr>
          <w:rFonts w:ascii="Times New Roman" w:hAnsi="Times New Roman" w:cs="Times New Roman"/>
        </w:rPr>
        <w:t xml:space="preserve"> caractéristiques plastiques mesurables</w:t>
      </w:r>
      <w:r w:rsidRPr="00A348FC">
        <w:rPr>
          <w:rFonts w:ascii="Times New Roman" w:hAnsi="Times New Roman" w:cs="Times New Roman"/>
        </w:rPr>
        <w:t xml:space="preserve">. Cette « explosion » </w:t>
      </w:r>
      <w:r w:rsidR="00706128" w:rsidRPr="00A348FC">
        <w:rPr>
          <w:rFonts w:ascii="Times New Roman" w:hAnsi="Times New Roman" w:cs="Times New Roman"/>
        </w:rPr>
        <w:t xml:space="preserve">est le résultat de la visualisation </w:t>
      </w:r>
      <w:r w:rsidRPr="00A348FC">
        <w:rPr>
          <w:rFonts w:ascii="Times New Roman" w:hAnsi="Times New Roman" w:cs="Times New Roman"/>
        </w:rPr>
        <w:t>de chaque image</w:t>
      </w:r>
      <w:r w:rsidR="00706128" w:rsidRPr="00A348FC">
        <w:rPr>
          <w:rFonts w:ascii="Times New Roman" w:hAnsi="Times New Roman" w:cs="Times New Roman"/>
        </w:rPr>
        <w:t xml:space="preserve"> selon ses valeurs (par exemple chromatiques) par</w:t>
      </w:r>
      <w:r w:rsidR="00CF349B" w:rsidRPr="00A348FC">
        <w:rPr>
          <w:rFonts w:ascii="Times New Roman" w:hAnsi="Times New Roman" w:cs="Times New Roman"/>
        </w:rPr>
        <w:t xml:space="preserve"> rapport à toutes les autres images constituant le corpus archivé. </w:t>
      </w:r>
    </w:p>
    <w:p w14:paraId="1C846573" w14:textId="66C83BC3" w:rsidR="00E41FA3" w:rsidRPr="00A348FC" w:rsidRDefault="00E41FA3" w:rsidP="00DD04DD">
      <w:pPr>
        <w:spacing w:line="360" w:lineRule="auto"/>
        <w:jc w:val="both"/>
        <w:rPr>
          <w:rFonts w:ascii="Times New Roman" w:hAnsi="Times New Roman" w:cs="Times New Roman"/>
        </w:rPr>
      </w:pPr>
      <w:r w:rsidRPr="00A348FC">
        <w:rPr>
          <w:rFonts w:ascii="Times New Roman" w:hAnsi="Times New Roman" w:cs="Times New Roman"/>
        </w:rPr>
        <w:t xml:space="preserve">La Media Visualisation est un exemple de </w:t>
      </w:r>
      <w:r w:rsidRPr="00A348FC">
        <w:rPr>
          <w:rFonts w:ascii="Times New Roman" w:hAnsi="Times New Roman" w:cs="Times New Roman"/>
          <w:i/>
        </w:rPr>
        <w:t>distant reading</w:t>
      </w:r>
      <w:r w:rsidRPr="00A348FC">
        <w:rPr>
          <w:rFonts w:ascii="Times New Roman" w:hAnsi="Times New Roman" w:cs="Times New Roman"/>
        </w:rPr>
        <w:t xml:space="preserve">, </w:t>
      </w:r>
      <w:r w:rsidR="005257F1" w:rsidRPr="00A348FC">
        <w:rPr>
          <w:rFonts w:ascii="Times New Roman" w:hAnsi="Times New Roman" w:cs="Times New Roman"/>
        </w:rPr>
        <w:t>autrement dit d</w:t>
      </w:r>
      <w:r w:rsidR="00706128" w:rsidRPr="00A348FC">
        <w:rPr>
          <w:rFonts w:ascii="Times New Roman" w:hAnsi="Times New Roman" w:cs="Times New Roman"/>
        </w:rPr>
        <w:t>’analyse quantitative computationnelle, qui se distingue de</w:t>
      </w:r>
      <w:r w:rsidRPr="00A348FC">
        <w:rPr>
          <w:rFonts w:ascii="Times New Roman" w:hAnsi="Times New Roman" w:cs="Times New Roman"/>
        </w:rPr>
        <w:t xml:space="preserve"> la </w:t>
      </w:r>
      <w:r w:rsidRPr="00A348FC">
        <w:rPr>
          <w:rFonts w:ascii="Times New Roman" w:hAnsi="Times New Roman" w:cs="Times New Roman"/>
          <w:i/>
        </w:rPr>
        <w:t>close reading</w:t>
      </w:r>
      <w:r w:rsidRPr="00A348FC">
        <w:rPr>
          <w:rFonts w:ascii="Times New Roman" w:hAnsi="Times New Roman" w:cs="Times New Roman"/>
        </w:rPr>
        <w:t>,</w:t>
      </w:r>
      <w:r w:rsidR="002F53F0" w:rsidRPr="00A348FC">
        <w:rPr>
          <w:rFonts w:ascii="Times New Roman" w:hAnsi="Times New Roman" w:cs="Times New Roman"/>
        </w:rPr>
        <w:t xml:space="preserve"> </w:t>
      </w:r>
      <w:r w:rsidR="00F82A01" w:rsidRPr="00A348FC">
        <w:rPr>
          <w:rFonts w:ascii="Times New Roman" w:hAnsi="Times New Roman" w:cs="Times New Roman"/>
        </w:rPr>
        <w:t>c’est-à-dire</w:t>
      </w:r>
      <w:r w:rsidR="005257F1" w:rsidRPr="00A348FC">
        <w:rPr>
          <w:rFonts w:ascii="Times New Roman" w:hAnsi="Times New Roman" w:cs="Times New Roman"/>
        </w:rPr>
        <w:t xml:space="preserve"> de</w:t>
      </w:r>
      <w:r w:rsidR="00F82A01" w:rsidRPr="00A348FC">
        <w:rPr>
          <w:rFonts w:ascii="Times New Roman" w:hAnsi="Times New Roman" w:cs="Times New Roman"/>
        </w:rPr>
        <w:t xml:space="preserve"> </w:t>
      </w:r>
      <w:r w:rsidRPr="00A348FC">
        <w:rPr>
          <w:rFonts w:ascii="Times New Roman" w:hAnsi="Times New Roman" w:cs="Times New Roman"/>
        </w:rPr>
        <w:t>l’analyse qualitative</w:t>
      </w:r>
      <w:r w:rsidR="005B5E53" w:rsidRPr="00A348FC">
        <w:rPr>
          <w:rFonts w:ascii="Times New Roman" w:hAnsi="Times New Roman" w:cs="Times New Roman"/>
        </w:rPr>
        <w:t>, faite « à la main »</w:t>
      </w:r>
      <w:r w:rsidRPr="00A348FC">
        <w:rPr>
          <w:rFonts w:ascii="Times New Roman" w:hAnsi="Times New Roman" w:cs="Times New Roman"/>
        </w:rPr>
        <w:t>. Cette distinction a été mise en lumière par plusieurs ouvrages de Franco Moretti (</w:t>
      </w:r>
      <w:r w:rsidR="005B5E53" w:rsidRPr="00A348FC">
        <w:rPr>
          <w:rFonts w:ascii="Times New Roman" w:hAnsi="Times New Roman" w:cs="Times New Roman"/>
        </w:rPr>
        <w:t xml:space="preserve">2005 ; 2013) </w:t>
      </w:r>
      <w:r w:rsidRPr="00A348FC">
        <w:rPr>
          <w:rFonts w:ascii="Times New Roman" w:hAnsi="Times New Roman" w:cs="Times New Roman"/>
        </w:rPr>
        <w:t xml:space="preserve">qui </w:t>
      </w:r>
      <w:r w:rsidR="004B7BDF" w:rsidRPr="00A348FC">
        <w:rPr>
          <w:rFonts w:ascii="Times New Roman" w:hAnsi="Times New Roman" w:cs="Times New Roman"/>
        </w:rPr>
        <w:t xml:space="preserve">testent </w:t>
      </w:r>
      <w:r w:rsidRPr="00A348FC">
        <w:rPr>
          <w:rFonts w:ascii="Times New Roman" w:hAnsi="Times New Roman" w:cs="Times New Roman"/>
        </w:rPr>
        <w:t xml:space="preserve">la méthode de la lecture à distance sur le développement et la structure du système de la production littéraire (mondiale et </w:t>
      </w:r>
      <w:r w:rsidR="00974042" w:rsidRPr="00A348FC">
        <w:rPr>
          <w:rFonts w:ascii="Times New Roman" w:hAnsi="Times New Roman" w:cs="Times New Roman"/>
        </w:rPr>
        <w:t xml:space="preserve">sur </w:t>
      </w:r>
      <w:r w:rsidRPr="00A348FC">
        <w:rPr>
          <w:rFonts w:ascii="Times New Roman" w:hAnsi="Times New Roman" w:cs="Times New Roman"/>
        </w:rPr>
        <w:t xml:space="preserve">la longue </w:t>
      </w:r>
      <w:r w:rsidRPr="00A348FC">
        <w:rPr>
          <w:rFonts w:ascii="Times New Roman" w:hAnsi="Times New Roman" w:cs="Times New Roman"/>
        </w:rPr>
        <w:lastRenderedPageBreak/>
        <w:t>durée). Manovich retravaille la théorie et les méthodes d’analys</w:t>
      </w:r>
      <w:r w:rsidR="004B7BDF" w:rsidRPr="00A348FC">
        <w:rPr>
          <w:rFonts w:ascii="Times New Roman" w:hAnsi="Times New Roman" w:cs="Times New Roman"/>
        </w:rPr>
        <w:t>e automatique de Moretti pour les</w:t>
      </w:r>
      <w:r w:rsidR="003F0995">
        <w:rPr>
          <w:rFonts w:ascii="Times New Roman" w:hAnsi="Times New Roman" w:cs="Times New Roman"/>
        </w:rPr>
        <w:t xml:space="preserve"> transposer aux corpora</w:t>
      </w:r>
      <w:r w:rsidRPr="00A348FC">
        <w:rPr>
          <w:rFonts w:ascii="Times New Roman" w:hAnsi="Times New Roman" w:cs="Times New Roman"/>
        </w:rPr>
        <w:t xml:space="preserve"> d’images et de films. </w:t>
      </w:r>
      <w:r w:rsidR="00F82A01" w:rsidRPr="00A348FC">
        <w:rPr>
          <w:rFonts w:ascii="Times New Roman" w:hAnsi="Times New Roman" w:cs="Times New Roman"/>
        </w:rPr>
        <w:t xml:space="preserve">La </w:t>
      </w:r>
      <w:r w:rsidRPr="00A348FC">
        <w:rPr>
          <w:rFonts w:ascii="Times New Roman" w:hAnsi="Times New Roman" w:cs="Times New Roman"/>
        </w:rPr>
        <w:t>Media Visualization</w:t>
      </w:r>
      <w:r w:rsidR="002F53F0" w:rsidRPr="00A348FC">
        <w:rPr>
          <w:rFonts w:ascii="Times New Roman" w:hAnsi="Times New Roman" w:cs="Times New Roman"/>
        </w:rPr>
        <w:t xml:space="preserve"> peut à son avis</w:t>
      </w:r>
      <w:r w:rsidRPr="00A348FC">
        <w:rPr>
          <w:rFonts w:ascii="Times New Roman" w:hAnsi="Times New Roman" w:cs="Times New Roman"/>
        </w:rPr>
        <w:t xml:space="preserve"> combiner la vision microsc</w:t>
      </w:r>
      <w:r w:rsidR="002F53F0" w:rsidRPr="00A348FC">
        <w:rPr>
          <w:rFonts w:ascii="Times New Roman" w:hAnsi="Times New Roman" w:cs="Times New Roman"/>
        </w:rPr>
        <w:t>opique de l’analyse qualitative</w:t>
      </w:r>
      <w:r w:rsidRPr="00A348FC">
        <w:rPr>
          <w:rFonts w:ascii="Times New Roman" w:hAnsi="Times New Roman" w:cs="Times New Roman"/>
        </w:rPr>
        <w:t xml:space="preserve"> et la vision télescopique</w:t>
      </w:r>
      <w:r w:rsidR="00706128" w:rsidRPr="00A348FC">
        <w:rPr>
          <w:rFonts w:ascii="Times New Roman" w:hAnsi="Times New Roman" w:cs="Times New Roman"/>
        </w:rPr>
        <w:t xml:space="preserve"> de l’analyse quantitative</w:t>
      </w:r>
      <w:r w:rsidRPr="00A348FC">
        <w:rPr>
          <w:rFonts w:ascii="Times New Roman" w:hAnsi="Times New Roman" w:cs="Times New Roman"/>
        </w:rPr>
        <w:t xml:space="preserve">, </w:t>
      </w:r>
      <w:r w:rsidR="00F82A01" w:rsidRPr="00A348FC">
        <w:rPr>
          <w:rFonts w:ascii="Times New Roman" w:hAnsi="Times New Roman" w:cs="Times New Roman"/>
        </w:rPr>
        <w:t>en ce sens qu’elle est à même de</w:t>
      </w:r>
      <w:r w:rsidRPr="00A348FC">
        <w:rPr>
          <w:rFonts w:ascii="Times New Roman" w:hAnsi="Times New Roman" w:cs="Times New Roman"/>
        </w:rPr>
        <w:t xml:space="preserve"> combi</w:t>
      </w:r>
      <w:r w:rsidR="004B7BDF" w:rsidRPr="00A348FC">
        <w:rPr>
          <w:rFonts w:ascii="Times New Roman" w:hAnsi="Times New Roman" w:cs="Times New Roman"/>
        </w:rPr>
        <w:t xml:space="preserve">ner la présentation des images </w:t>
      </w:r>
      <w:r w:rsidR="00974042" w:rsidRPr="00A348FC">
        <w:rPr>
          <w:rFonts w:ascii="Times New Roman" w:hAnsi="Times New Roman" w:cs="Times New Roman"/>
        </w:rPr>
        <w:t xml:space="preserve">singulières </w:t>
      </w:r>
      <w:r w:rsidR="00706128" w:rsidRPr="00A348FC">
        <w:rPr>
          <w:rFonts w:ascii="Times New Roman" w:hAnsi="Times New Roman" w:cs="Times New Roman"/>
        </w:rPr>
        <w:t>(ou</w:t>
      </w:r>
      <w:r w:rsidR="004B7BDF" w:rsidRPr="00A348FC">
        <w:rPr>
          <w:rFonts w:ascii="Times New Roman" w:hAnsi="Times New Roman" w:cs="Times New Roman"/>
        </w:rPr>
        <w:t xml:space="preserve"> des documents audiovisuels) </w:t>
      </w:r>
      <w:r w:rsidRPr="00A348FC">
        <w:rPr>
          <w:rFonts w:ascii="Times New Roman" w:hAnsi="Times New Roman" w:cs="Times New Roman"/>
        </w:rPr>
        <w:t>ains</w:t>
      </w:r>
      <w:r w:rsidR="004B7BDF" w:rsidRPr="00A348FC">
        <w:rPr>
          <w:rFonts w:ascii="Times New Roman" w:hAnsi="Times New Roman" w:cs="Times New Roman"/>
        </w:rPr>
        <w:t xml:space="preserve">i que la vision </w:t>
      </w:r>
      <w:r w:rsidR="00974042" w:rsidRPr="00A348FC">
        <w:rPr>
          <w:rFonts w:ascii="Times New Roman" w:hAnsi="Times New Roman" w:cs="Times New Roman"/>
        </w:rPr>
        <w:t xml:space="preserve">générale </w:t>
      </w:r>
      <w:r w:rsidR="004B7BDF" w:rsidRPr="00A348FC">
        <w:rPr>
          <w:rFonts w:ascii="Times New Roman" w:hAnsi="Times New Roman" w:cs="Times New Roman"/>
        </w:rPr>
        <w:t xml:space="preserve">des patterns lorsqu’ils </w:t>
      </w:r>
      <w:r w:rsidRPr="00A348FC">
        <w:rPr>
          <w:rFonts w:ascii="Times New Roman" w:hAnsi="Times New Roman" w:cs="Times New Roman"/>
        </w:rPr>
        <w:t>émergent de larges ensembles d’</w:t>
      </w:r>
      <w:r w:rsidR="004B7BDF" w:rsidRPr="00A348FC">
        <w:rPr>
          <w:rFonts w:ascii="Times New Roman" w:hAnsi="Times New Roman" w:cs="Times New Roman"/>
        </w:rPr>
        <w:t>images</w:t>
      </w:r>
      <w:r w:rsidRPr="00A348FC">
        <w:rPr>
          <w:rFonts w:ascii="Times New Roman" w:hAnsi="Times New Roman" w:cs="Times New Roman"/>
        </w:rPr>
        <w:t xml:space="preserve">. </w:t>
      </w:r>
    </w:p>
    <w:p w14:paraId="1E34B1CA" w14:textId="59569339" w:rsidR="00E41FA3" w:rsidRPr="00A348FC" w:rsidRDefault="00B35C21" w:rsidP="00DD04DD">
      <w:pPr>
        <w:spacing w:line="360" w:lineRule="auto"/>
        <w:jc w:val="both"/>
        <w:rPr>
          <w:rFonts w:ascii="Times New Roman" w:hAnsi="Times New Roman" w:cs="Times New Roman"/>
        </w:rPr>
      </w:pPr>
      <w:r w:rsidRPr="00A348FC">
        <w:rPr>
          <w:rFonts w:ascii="Times New Roman" w:hAnsi="Times New Roman" w:cs="Times New Roman"/>
        </w:rPr>
        <w:t>Venons-en à la prés</w:t>
      </w:r>
      <w:r w:rsidR="00974042" w:rsidRPr="00A348FC">
        <w:rPr>
          <w:rFonts w:ascii="Times New Roman" w:hAnsi="Times New Roman" w:cs="Times New Roman"/>
        </w:rPr>
        <w:t>entation plus détaillée de ces productions</w:t>
      </w:r>
      <w:r w:rsidRPr="00A348FC">
        <w:rPr>
          <w:rFonts w:ascii="Times New Roman" w:hAnsi="Times New Roman" w:cs="Times New Roman"/>
        </w:rPr>
        <w:t xml:space="preserve">. Manovich et </w:t>
      </w:r>
      <w:r w:rsidR="004B7BDF" w:rsidRPr="00A348FC">
        <w:rPr>
          <w:rFonts w:ascii="Times New Roman" w:hAnsi="Times New Roman" w:cs="Times New Roman"/>
        </w:rPr>
        <w:t>le</w:t>
      </w:r>
      <w:r w:rsidR="00565811" w:rsidRPr="00A348FC">
        <w:rPr>
          <w:rFonts w:ascii="Times New Roman" w:hAnsi="Times New Roman" w:cs="Times New Roman"/>
        </w:rPr>
        <w:t> </w:t>
      </w:r>
      <w:r w:rsidRPr="00A348FC">
        <w:rPr>
          <w:rFonts w:ascii="Times New Roman" w:hAnsi="Times New Roman" w:cs="Times New Roman"/>
        </w:rPr>
        <w:t xml:space="preserve">Cultural Analytics Lab produisent des visualisations d’archives d’images par des moyens computationnels et statistiques. </w:t>
      </w:r>
      <w:r w:rsidR="00212F7C" w:rsidRPr="00A348FC">
        <w:rPr>
          <w:rFonts w:ascii="Times New Roman" w:hAnsi="Times New Roman" w:cs="Times New Roman"/>
        </w:rPr>
        <w:t>Ces visualisations sont censées fonctionner comme des véri</w:t>
      </w:r>
      <w:r w:rsidR="00706128" w:rsidRPr="00A348FC">
        <w:rPr>
          <w:rFonts w:ascii="Times New Roman" w:hAnsi="Times New Roman" w:cs="Times New Roman"/>
        </w:rPr>
        <w:t xml:space="preserve">tables analyses de ces archives, produites par </w:t>
      </w:r>
      <w:r w:rsidR="00212F7C" w:rsidRPr="00A348FC">
        <w:rPr>
          <w:rFonts w:ascii="Times New Roman" w:hAnsi="Times New Roman" w:cs="Times New Roman"/>
        </w:rPr>
        <w:t>des instruments quantitatifs et statistiques</w:t>
      </w:r>
      <w:r w:rsidR="002F53F0" w:rsidRPr="00A348FC">
        <w:rPr>
          <w:rFonts w:ascii="Times New Roman" w:hAnsi="Times New Roman" w:cs="Times New Roman"/>
        </w:rPr>
        <w:t xml:space="preserve">. </w:t>
      </w:r>
      <w:r w:rsidR="00F82A01" w:rsidRPr="00A348FC">
        <w:rPr>
          <w:rFonts w:ascii="Times New Roman" w:hAnsi="Times New Roman" w:cs="Times New Roman"/>
        </w:rPr>
        <w:t xml:space="preserve">Elles </w:t>
      </w:r>
      <w:r w:rsidR="002F53F0" w:rsidRPr="00A348FC">
        <w:rPr>
          <w:rFonts w:ascii="Times New Roman" w:hAnsi="Times New Roman" w:cs="Times New Roman"/>
        </w:rPr>
        <w:t xml:space="preserve">ont la </w:t>
      </w:r>
      <w:r w:rsidR="00F82A01" w:rsidRPr="00A348FC">
        <w:rPr>
          <w:rFonts w:ascii="Times New Roman" w:hAnsi="Times New Roman" w:cs="Times New Roman"/>
        </w:rPr>
        <w:t>capacité</w:t>
      </w:r>
      <w:r w:rsidR="002F53F0" w:rsidRPr="00A348FC">
        <w:rPr>
          <w:rFonts w:ascii="Times New Roman" w:hAnsi="Times New Roman" w:cs="Times New Roman"/>
        </w:rPr>
        <w:t xml:space="preserve"> d’organiser le corpus</w:t>
      </w:r>
      <w:r w:rsidR="00212F7C" w:rsidRPr="00A348FC">
        <w:rPr>
          <w:rFonts w:ascii="Times New Roman" w:hAnsi="Times New Roman" w:cs="Times New Roman"/>
        </w:rPr>
        <w:t xml:space="preserve"> </w:t>
      </w:r>
      <w:r w:rsidR="00E41FA3" w:rsidRPr="00A348FC">
        <w:rPr>
          <w:rFonts w:ascii="Times New Roman" w:hAnsi="Times New Roman" w:cs="Times New Roman"/>
        </w:rPr>
        <w:t>via des instruments « topologiques »</w:t>
      </w:r>
      <w:r w:rsidR="002F53F0" w:rsidRPr="00A348FC">
        <w:rPr>
          <w:rFonts w:ascii="Times New Roman" w:hAnsi="Times New Roman" w:cs="Times New Roman"/>
        </w:rPr>
        <w:t xml:space="preserve"> qui permettent </w:t>
      </w:r>
      <w:r w:rsidR="00706128" w:rsidRPr="00A348FC">
        <w:rPr>
          <w:rFonts w:ascii="Times New Roman" w:hAnsi="Times New Roman" w:cs="Times New Roman"/>
        </w:rPr>
        <w:t xml:space="preserve">de grouper les images </w:t>
      </w:r>
      <w:r w:rsidR="00E41FA3" w:rsidRPr="00A348FC">
        <w:rPr>
          <w:rFonts w:ascii="Times New Roman" w:hAnsi="Times New Roman" w:cs="Times New Roman"/>
        </w:rPr>
        <w:t>selon leurs caractéristiques plastiques</w:t>
      </w:r>
      <w:r w:rsidR="004B7BDF" w:rsidRPr="00A348FC">
        <w:rPr>
          <w:rFonts w:ascii="Times New Roman" w:hAnsi="Times New Roman" w:cs="Times New Roman"/>
        </w:rPr>
        <w:t xml:space="preserve"> et </w:t>
      </w:r>
      <w:r w:rsidR="00706128" w:rsidRPr="00A348FC">
        <w:rPr>
          <w:rFonts w:ascii="Times New Roman" w:hAnsi="Times New Roman" w:cs="Times New Roman"/>
        </w:rPr>
        <w:t>de les organiser selon</w:t>
      </w:r>
      <w:r w:rsidR="004B7BDF" w:rsidRPr="00A348FC">
        <w:rPr>
          <w:rFonts w:ascii="Times New Roman" w:hAnsi="Times New Roman" w:cs="Times New Roman"/>
        </w:rPr>
        <w:t xml:space="preserve"> des abscisses et des ordonnées</w:t>
      </w:r>
      <w:r w:rsidR="00E41FA3" w:rsidRPr="00A348FC">
        <w:rPr>
          <w:rFonts w:ascii="Times New Roman" w:hAnsi="Times New Roman" w:cs="Times New Roman"/>
        </w:rPr>
        <w:t xml:space="preserve">. </w:t>
      </w:r>
    </w:p>
    <w:p w14:paraId="66955105" w14:textId="6954864A" w:rsidR="00B35C21" w:rsidRPr="00A348FC" w:rsidRDefault="004B7BDF" w:rsidP="00DD04DD">
      <w:pPr>
        <w:spacing w:line="360" w:lineRule="auto"/>
        <w:jc w:val="both"/>
        <w:rPr>
          <w:rFonts w:ascii="Times New Roman" w:hAnsi="Times New Roman" w:cs="Times New Roman"/>
        </w:rPr>
      </w:pPr>
      <w:r w:rsidRPr="00A348FC">
        <w:rPr>
          <w:rFonts w:ascii="Times New Roman" w:hAnsi="Times New Roman" w:cs="Times New Roman"/>
        </w:rPr>
        <w:t xml:space="preserve">Les </w:t>
      </w:r>
      <w:r w:rsidR="00B35C21" w:rsidRPr="00A348FC">
        <w:rPr>
          <w:rFonts w:ascii="Times New Roman" w:hAnsi="Times New Roman" w:cs="Times New Roman"/>
        </w:rPr>
        <w:t xml:space="preserve">visualisations </w:t>
      </w:r>
      <w:r w:rsidRPr="00A348FC">
        <w:rPr>
          <w:rFonts w:ascii="Times New Roman" w:hAnsi="Times New Roman" w:cs="Times New Roman"/>
        </w:rPr>
        <w:t xml:space="preserve">de la Media Visualization ont ceci de spécifique que, à la différence de la visualisation traditionnelle de données, </w:t>
      </w:r>
      <w:r w:rsidR="00B35C21" w:rsidRPr="00A348FC">
        <w:rPr>
          <w:rFonts w:ascii="Times New Roman" w:hAnsi="Times New Roman" w:cs="Times New Roman"/>
        </w:rPr>
        <w:t xml:space="preserve">elles </w:t>
      </w:r>
      <w:r w:rsidR="00B35C21" w:rsidRPr="00A348FC">
        <w:rPr>
          <w:rFonts w:ascii="Times New Roman" w:hAnsi="Times New Roman" w:cs="Times New Roman"/>
          <w:i/>
        </w:rPr>
        <w:t>visualisent</w:t>
      </w:r>
      <w:r w:rsidR="00974042" w:rsidRPr="00A348FC">
        <w:rPr>
          <w:rFonts w:ascii="Times New Roman" w:hAnsi="Times New Roman" w:cs="Times New Roman"/>
          <w:i/>
        </w:rPr>
        <w:t xml:space="preserve"> le corpus en tant que tel </w:t>
      </w:r>
      <w:r w:rsidRPr="00A348FC">
        <w:rPr>
          <w:rFonts w:ascii="Times New Roman" w:hAnsi="Times New Roman" w:cs="Times New Roman"/>
        </w:rPr>
        <w:t>—</w:t>
      </w:r>
      <w:r w:rsidR="00565811" w:rsidRPr="00A348FC">
        <w:rPr>
          <w:rFonts w:ascii="Times New Roman" w:hAnsi="Times New Roman" w:cs="Times New Roman"/>
        </w:rPr>
        <w:t xml:space="preserve"> à savoir sans le </w:t>
      </w:r>
      <w:r w:rsidRPr="00A348FC">
        <w:rPr>
          <w:rFonts w:ascii="Times New Roman" w:hAnsi="Times New Roman" w:cs="Times New Roman"/>
        </w:rPr>
        <w:t>réduire</w:t>
      </w:r>
      <w:r w:rsidR="00565811" w:rsidRPr="00A348FC">
        <w:rPr>
          <w:rFonts w:ascii="Times New Roman" w:hAnsi="Times New Roman" w:cs="Times New Roman"/>
        </w:rPr>
        <w:t xml:space="preserve"> en des symboles ou en </w:t>
      </w:r>
      <w:r w:rsidR="00974042" w:rsidRPr="00A348FC">
        <w:rPr>
          <w:rFonts w:ascii="Times New Roman" w:hAnsi="Times New Roman" w:cs="Times New Roman"/>
        </w:rPr>
        <w:t xml:space="preserve">des </w:t>
      </w:r>
      <w:r w:rsidR="00565811" w:rsidRPr="00A348FC">
        <w:rPr>
          <w:rFonts w:ascii="Times New Roman" w:hAnsi="Times New Roman" w:cs="Times New Roman"/>
        </w:rPr>
        <w:t>figures géométriques</w:t>
      </w:r>
      <w:r w:rsidR="00B35C21" w:rsidRPr="00A348FC">
        <w:rPr>
          <w:rFonts w:ascii="Times New Roman" w:hAnsi="Times New Roman" w:cs="Times New Roman"/>
        </w:rPr>
        <w:t xml:space="preserve">. </w:t>
      </w:r>
      <w:r w:rsidR="00974042" w:rsidRPr="00A348FC">
        <w:rPr>
          <w:rFonts w:ascii="Times New Roman" w:hAnsi="Times New Roman" w:cs="Times New Roman"/>
        </w:rPr>
        <w:t>Autrement dit, l</w:t>
      </w:r>
      <w:r w:rsidR="00B35C21" w:rsidRPr="00A348FC">
        <w:rPr>
          <w:rFonts w:ascii="Times New Roman" w:hAnsi="Times New Roman" w:cs="Times New Roman"/>
        </w:rPr>
        <w:t xml:space="preserve">a différence par rapport à la visualisation classique de données est que, dans la Media Visualization, </w:t>
      </w:r>
      <w:r w:rsidR="00565811" w:rsidRPr="00A348FC">
        <w:rPr>
          <w:rFonts w:ascii="Times New Roman" w:hAnsi="Times New Roman" w:cs="Times New Roman"/>
        </w:rPr>
        <w:t xml:space="preserve">les collections d’images visualisées ne </w:t>
      </w:r>
      <w:r w:rsidR="00B35C21" w:rsidRPr="00A348FC">
        <w:rPr>
          <w:rFonts w:ascii="Times New Roman" w:hAnsi="Times New Roman" w:cs="Times New Roman"/>
        </w:rPr>
        <w:t xml:space="preserve">subissent </w:t>
      </w:r>
      <w:r w:rsidR="00565811" w:rsidRPr="00A348FC">
        <w:rPr>
          <w:rFonts w:ascii="Times New Roman" w:hAnsi="Times New Roman" w:cs="Times New Roman"/>
        </w:rPr>
        <w:t xml:space="preserve">pas </w:t>
      </w:r>
      <w:r w:rsidR="00B35C21" w:rsidRPr="00A348FC">
        <w:rPr>
          <w:rFonts w:ascii="Times New Roman" w:hAnsi="Times New Roman" w:cs="Times New Roman"/>
        </w:rPr>
        <w:t>des processus d’abstraction</w:t>
      </w:r>
      <w:r w:rsidR="00565811" w:rsidRPr="00A348FC">
        <w:rPr>
          <w:rFonts w:ascii="Times New Roman" w:hAnsi="Times New Roman" w:cs="Times New Roman"/>
        </w:rPr>
        <w:t xml:space="preserve"> en des figures géométriques telles que le point, le carré, le triangle</w:t>
      </w:r>
      <w:r w:rsidR="00B35C21" w:rsidRPr="00A348FC">
        <w:rPr>
          <w:rFonts w:ascii="Times New Roman" w:hAnsi="Times New Roman" w:cs="Times New Roman"/>
        </w:rPr>
        <w:t xml:space="preserve">. Comme l’affirme Manovich </w:t>
      </w:r>
      <w:r w:rsidR="00565811" w:rsidRPr="00A348FC">
        <w:rPr>
          <w:rFonts w:ascii="Times New Roman" w:hAnsi="Times New Roman" w:cs="Times New Roman"/>
        </w:rPr>
        <w:t>(2015</w:t>
      </w:r>
      <w:r w:rsidR="00A146FB" w:rsidRPr="00A348FC">
        <w:rPr>
          <w:rFonts w:ascii="Times New Roman" w:hAnsi="Times New Roman" w:cs="Times New Roman"/>
        </w:rPr>
        <w:t>, 2017</w:t>
      </w:r>
      <w:r w:rsidR="00565811" w:rsidRPr="00A348FC">
        <w:rPr>
          <w:rFonts w:ascii="Times New Roman" w:hAnsi="Times New Roman" w:cs="Times New Roman"/>
        </w:rPr>
        <w:t>)</w:t>
      </w:r>
      <w:r w:rsidR="00B35C21" w:rsidRPr="00A348FC">
        <w:rPr>
          <w:rFonts w:ascii="Times New Roman" w:hAnsi="Times New Roman" w:cs="Times New Roman"/>
        </w:rPr>
        <w:t>, au sein des humanités numériques</w:t>
      </w:r>
      <w:r w:rsidR="00565811" w:rsidRPr="00A348FC">
        <w:rPr>
          <w:rFonts w:ascii="Times New Roman" w:hAnsi="Times New Roman" w:cs="Times New Roman"/>
        </w:rPr>
        <w:t>,</w:t>
      </w:r>
      <w:r w:rsidR="00B35C21" w:rsidRPr="00A348FC">
        <w:rPr>
          <w:rFonts w:ascii="Times New Roman" w:hAnsi="Times New Roman" w:cs="Times New Roman"/>
        </w:rPr>
        <w:t xml:space="preserve"> les images et toute</w:t>
      </w:r>
      <w:r w:rsidR="00C275F7" w:rsidRPr="00A348FC">
        <w:rPr>
          <w:rFonts w:ascii="Times New Roman" w:hAnsi="Times New Roman" w:cs="Times New Roman"/>
        </w:rPr>
        <w:t>s</w:t>
      </w:r>
      <w:r w:rsidR="00B35C21" w:rsidRPr="00A348FC">
        <w:rPr>
          <w:rFonts w:ascii="Times New Roman" w:hAnsi="Times New Roman" w:cs="Times New Roman"/>
        </w:rPr>
        <w:t xml:space="preserve"> sorte</w:t>
      </w:r>
      <w:r w:rsidR="00C275F7" w:rsidRPr="00A348FC">
        <w:rPr>
          <w:rFonts w:ascii="Times New Roman" w:hAnsi="Times New Roman" w:cs="Times New Roman"/>
        </w:rPr>
        <w:t>s</w:t>
      </w:r>
      <w:r w:rsidR="00B35C21" w:rsidRPr="00A348FC">
        <w:rPr>
          <w:rFonts w:ascii="Times New Roman" w:hAnsi="Times New Roman" w:cs="Times New Roman"/>
        </w:rPr>
        <w:t xml:space="preserve"> de collection</w:t>
      </w:r>
      <w:r w:rsidR="00C275F7" w:rsidRPr="00A348FC">
        <w:rPr>
          <w:rFonts w:ascii="Times New Roman" w:hAnsi="Times New Roman" w:cs="Times New Roman"/>
        </w:rPr>
        <w:t>s</w:t>
      </w:r>
      <w:r w:rsidR="00B35C21" w:rsidRPr="00A348FC">
        <w:rPr>
          <w:rFonts w:ascii="Times New Roman" w:hAnsi="Times New Roman" w:cs="Times New Roman"/>
        </w:rPr>
        <w:t xml:space="preserve"> ou archive d’images et de documents audiovisuels, subissent un processus de </w:t>
      </w:r>
      <w:r w:rsidR="00B35C21" w:rsidRPr="00A348FC">
        <w:rPr>
          <w:rFonts w:ascii="Times New Roman" w:hAnsi="Times New Roman" w:cs="Times New Roman"/>
          <w:i/>
        </w:rPr>
        <w:t>désincarnation</w:t>
      </w:r>
      <w:r w:rsidR="00B35C21" w:rsidRPr="00A348FC">
        <w:rPr>
          <w:rFonts w:ascii="Times New Roman" w:hAnsi="Times New Roman" w:cs="Times New Roman"/>
        </w:rPr>
        <w:t xml:space="preserve"> afin d’être visua</w:t>
      </w:r>
      <w:r w:rsidRPr="00A348FC">
        <w:rPr>
          <w:rFonts w:ascii="Times New Roman" w:hAnsi="Times New Roman" w:cs="Times New Roman"/>
        </w:rPr>
        <w:t xml:space="preserve">lisées — </w:t>
      </w:r>
      <w:r w:rsidR="00565811" w:rsidRPr="00A348FC">
        <w:rPr>
          <w:rFonts w:ascii="Times New Roman" w:hAnsi="Times New Roman" w:cs="Times New Roman"/>
        </w:rPr>
        <w:t>ce qui a comme conséquence</w:t>
      </w:r>
      <w:r w:rsidR="00212F7C" w:rsidRPr="00A348FC">
        <w:rPr>
          <w:rFonts w:ascii="Times New Roman" w:hAnsi="Times New Roman" w:cs="Times New Roman"/>
        </w:rPr>
        <w:t xml:space="preserve"> l’impossibilité</w:t>
      </w:r>
      <w:r w:rsidR="00565811" w:rsidRPr="00A348FC">
        <w:rPr>
          <w:rFonts w:ascii="Times New Roman" w:hAnsi="Times New Roman" w:cs="Times New Roman"/>
        </w:rPr>
        <w:t>, pour un observateur de la visualisation, d’accéder au</w:t>
      </w:r>
      <w:r w:rsidR="00B35C21" w:rsidRPr="00A348FC">
        <w:rPr>
          <w:rFonts w:ascii="Times New Roman" w:hAnsi="Times New Roman" w:cs="Times New Roman"/>
        </w:rPr>
        <w:t xml:space="preserve"> corpus original</w:t>
      </w:r>
      <w:r w:rsidR="00565811" w:rsidRPr="00A348FC">
        <w:rPr>
          <w:rFonts w:ascii="Times New Roman" w:hAnsi="Times New Roman" w:cs="Times New Roman"/>
        </w:rPr>
        <w:t xml:space="preserve"> qui l’a générée</w:t>
      </w:r>
      <w:r w:rsidR="002F53F0" w:rsidRPr="00A348FC">
        <w:rPr>
          <w:rFonts w:ascii="Times New Roman" w:hAnsi="Times New Roman" w:cs="Times New Roman"/>
        </w:rPr>
        <w:t xml:space="preserve"> (et de vérifier ainsi le caractère pertinent de la visualisation)</w:t>
      </w:r>
      <w:r w:rsidR="00B35C21" w:rsidRPr="00A348FC">
        <w:rPr>
          <w:rFonts w:ascii="Times New Roman" w:hAnsi="Times New Roman" w:cs="Times New Roman"/>
        </w:rPr>
        <w:t xml:space="preserve">. </w:t>
      </w:r>
      <w:r w:rsidR="00212F7C" w:rsidRPr="00A348FC">
        <w:rPr>
          <w:rFonts w:ascii="Times New Roman" w:hAnsi="Times New Roman" w:cs="Times New Roman"/>
        </w:rPr>
        <w:t>En effet, a</w:t>
      </w:r>
      <w:r w:rsidR="00565811" w:rsidRPr="00A348FC">
        <w:rPr>
          <w:rFonts w:ascii="Times New Roman" w:hAnsi="Times New Roman" w:cs="Times New Roman"/>
        </w:rPr>
        <w:t>vec la Media Visualisation on ne doit pas sacrifier le corpus à la visualisation. </w:t>
      </w:r>
      <w:r w:rsidR="00565811" w:rsidRPr="00A348FC">
        <w:rPr>
          <w:rFonts w:ascii="Times New Roman" w:hAnsi="Times New Roman" w:cs="Times New Roman"/>
          <w:i/>
        </w:rPr>
        <w:t>Le corpus reste accessible au sein de son analyse</w:t>
      </w:r>
      <w:r w:rsidR="00565811" w:rsidRPr="00A348FC">
        <w:rPr>
          <w:rFonts w:ascii="Times New Roman" w:hAnsi="Times New Roman" w:cs="Times New Roman"/>
        </w:rPr>
        <w:t xml:space="preserve">, ce qui permet à Manovich de mettre en scène </w:t>
      </w:r>
      <w:r w:rsidR="00565811" w:rsidRPr="00A348FC">
        <w:rPr>
          <w:rFonts w:ascii="Times New Roman" w:hAnsi="Times New Roman" w:cs="Times New Roman"/>
          <w:i/>
        </w:rPr>
        <w:t>la structure</w:t>
      </w:r>
      <w:r w:rsidR="00565811" w:rsidRPr="00A348FC">
        <w:rPr>
          <w:rFonts w:ascii="Times New Roman" w:hAnsi="Times New Roman" w:cs="Times New Roman"/>
        </w:rPr>
        <w:t xml:space="preserve"> des artefacts culturels qui font partie de la collection, à savoir </w:t>
      </w:r>
      <w:r w:rsidR="00565811" w:rsidRPr="00A348FC">
        <w:rPr>
          <w:rFonts w:ascii="Times New Roman" w:hAnsi="Times New Roman" w:cs="Times New Roman"/>
          <w:i/>
        </w:rPr>
        <w:t>les relations</w:t>
      </w:r>
      <w:r w:rsidR="00565811" w:rsidRPr="00A348FC">
        <w:rPr>
          <w:rFonts w:ascii="Times New Roman" w:hAnsi="Times New Roman" w:cs="Times New Roman"/>
        </w:rPr>
        <w:t xml:space="preserve"> qui se tissent entre eux, en les présentant non pas comme des points et des figures </w:t>
      </w:r>
      <w:r w:rsidR="00DB2753" w:rsidRPr="00A348FC">
        <w:rPr>
          <w:rFonts w:ascii="Times New Roman" w:hAnsi="Times New Roman" w:cs="Times New Roman"/>
        </w:rPr>
        <w:t>abstraites,</w:t>
      </w:r>
      <w:r w:rsidR="00565811" w:rsidRPr="00A348FC">
        <w:rPr>
          <w:rFonts w:ascii="Times New Roman" w:hAnsi="Times New Roman" w:cs="Times New Roman"/>
        </w:rPr>
        <w:t xml:space="preserve"> mais dans toute leur </w:t>
      </w:r>
      <w:r w:rsidR="00565811" w:rsidRPr="00A348FC">
        <w:rPr>
          <w:rFonts w:ascii="Times New Roman" w:hAnsi="Times New Roman" w:cs="Times New Roman"/>
          <w:i/>
        </w:rPr>
        <w:t>corporalité d’artefact</w:t>
      </w:r>
      <w:r w:rsidR="00565811" w:rsidRPr="00A348FC">
        <w:rPr>
          <w:rFonts w:ascii="Times New Roman" w:hAnsi="Times New Roman" w:cs="Times New Roman"/>
        </w:rPr>
        <w:t>. En somme, l’objectif est de représenter la</w:t>
      </w:r>
      <w:r w:rsidR="00565811" w:rsidRPr="00A348FC">
        <w:rPr>
          <w:rFonts w:ascii="Times New Roman" w:hAnsi="Times New Roman" w:cs="Times New Roman"/>
          <w:i/>
        </w:rPr>
        <w:t xml:space="preserve"> structure</w:t>
      </w:r>
      <w:r w:rsidR="00565811" w:rsidRPr="00A348FC">
        <w:rPr>
          <w:rFonts w:ascii="Times New Roman" w:hAnsi="Times New Roman" w:cs="Times New Roman"/>
        </w:rPr>
        <w:t xml:space="preserve"> des éléments en montrant </w:t>
      </w:r>
      <w:r w:rsidR="00565811" w:rsidRPr="00A348FC">
        <w:rPr>
          <w:rFonts w:ascii="Times New Roman" w:hAnsi="Times New Roman" w:cs="Times New Roman"/>
          <w:i/>
        </w:rPr>
        <w:t xml:space="preserve">tous </w:t>
      </w:r>
      <w:r w:rsidR="00565811" w:rsidRPr="00A348FC">
        <w:rPr>
          <w:rFonts w:ascii="Times New Roman" w:hAnsi="Times New Roman" w:cs="Times New Roman"/>
        </w:rPr>
        <w:t xml:space="preserve">les </w:t>
      </w:r>
      <w:r w:rsidR="00C275F7" w:rsidRPr="00A348FC">
        <w:rPr>
          <w:rFonts w:ascii="Times New Roman" w:hAnsi="Times New Roman" w:cs="Times New Roman"/>
        </w:rPr>
        <w:t>composants</w:t>
      </w:r>
      <w:r w:rsidR="00565811" w:rsidRPr="00A348FC">
        <w:rPr>
          <w:rFonts w:ascii="Times New Roman" w:hAnsi="Times New Roman" w:cs="Times New Roman"/>
        </w:rPr>
        <w:t xml:space="preserve"> qu</w:t>
      </w:r>
      <w:r w:rsidR="00BF0FBB" w:rsidRPr="00A348FC">
        <w:rPr>
          <w:rFonts w:ascii="Times New Roman" w:hAnsi="Times New Roman" w:cs="Times New Roman"/>
        </w:rPr>
        <w:t>i la constituent. L</w:t>
      </w:r>
      <w:r w:rsidR="00B35C21" w:rsidRPr="00A348FC">
        <w:rPr>
          <w:rFonts w:ascii="Times New Roman" w:hAnsi="Times New Roman" w:cs="Times New Roman"/>
        </w:rPr>
        <w:t xml:space="preserve">orsque la visualisation </w:t>
      </w:r>
      <w:r w:rsidR="00565811" w:rsidRPr="00A348FC">
        <w:rPr>
          <w:rFonts w:ascii="Times New Roman" w:hAnsi="Times New Roman" w:cs="Times New Roman"/>
        </w:rPr>
        <w:t xml:space="preserve">traditionnelle </w:t>
      </w:r>
      <w:r w:rsidR="00B35C21" w:rsidRPr="00A348FC">
        <w:rPr>
          <w:rFonts w:ascii="Times New Roman" w:hAnsi="Times New Roman" w:cs="Times New Roman"/>
        </w:rPr>
        <w:t>tra</w:t>
      </w:r>
      <w:r w:rsidR="00565811" w:rsidRPr="00A348FC">
        <w:rPr>
          <w:rFonts w:ascii="Times New Roman" w:hAnsi="Times New Roman" w:cs="Times New Roman"/>
        </w:rPr>
        <w:t>nsforme le corpus en données, il</w:t>
      </w:r>
      <w:r w:rsidR="00B35C21" w:rsidRPr="00A348FC">
        <w:rPr>
          <w:rFonts w:ascii="Times New Roman" w:hAnsi="Times New Roman" w:cs="Times New Roman"/>
        </w:rPr>
        <w:t xml:space="preserve"> devient difficile pour un observateur de </w:t>
      </w:r>
      <w:r w:rsidR="00B35C21" w:rsidRPr="00A348FC">
        <w:rPr>
          <w:rFonts w:ascii="Times New Roman" w:hAnsi="Times New Roman" w:cs="Times New Roman"/>
          <w:i/>
        </w:rPr>
        <w:t>juger de la pertinence et de la validité</w:t>
      </w:r>
      <w:r w:rsidR="00B35C21" w:rsidRPr="00A348FC">
        <w:rPr>
          <w:rFonts w:ascii="Times New Roman" w:hAnsi="Times New Roman" w:cs="Times New Roman"/>
        </w:rPr>
        <w:t xml:space="preserve"> de la structure </w:t>
      </w:r>
      <w:r w:rsidR="00BF0FBB" w:rsidRPr="00A348FC">
        <w:rPr>
          <w:rFonts w:ascii="Times New Roman" w:hAnsi="Times New Roman" w:cs="Times New Roman"/>
        </w:rPr>
        <w:t xml:space="preserve">entre les </w:t>
      </w:r>
      <w:r w:rsidR="00DB2753" w:rsidRPr="00A348FC">
        <w:rPr>
          <w:rFonts w:ascii="Times New Roman" w:hAnsi="Times New Roman" w:cs="Times New Roman"/>
        </w:rPr>
        <w:t>données,</w:t>
      </w:r>
      <w:r w:rsidR="00B35C21" w:rsidRPr="00A348FC">
        <w:rPr>
          <w:rFonts w:ascii="Times New Roman" w:hAnsi="Times New Roman" w:cs="Times New Roman"/>
        </w:rPr>
        <w:t xml:space="preserve"> car le corpus a été transformé, t</w:t>
      </w:r>
      <w:r w:rsidR="0052473A" w:rsidRPr="00A348FC">
        <w:rPr>
          <w:rFonts w:ascii="Times New Roman" w:hAnsi="Times New Roman" w:cs="Times New Roman"/>
        </w:rPr>
        <w:t>raduit</w:t>
      </w:r>
      <w:r w:rsidR="00B35C21" w:rsidRPr="00A348FC">
        <w:rPr>
          <w:rFonts w:ascii="Times New Roman" w:hAnsi="Times New Roman" w:cs="Times New Roman"/>
        </w:rPr>
        <w:t xml:space="preserve">, transposé. </w:t>
      </w:r>
      <w:r w:rsidR="00212F7C" w:rsidRPr="00A348FC">
        <w:rPr>
          <w:rFonts w:ascii="Times New Roman" w:hAnsi="Times New Roman" w:cs="Times New Roman"/>
        </w:rPr>
        <w:t>On pourrait même ava</w:t>
      </w:r>
      <w:r w:rsidR="00BF0FBB" w:rsidRPr="00A348FC">
        <w:rPr>
          <w:rFonts w:ascii="Times New Roman" w:hAnsi="Times New Roman" w:cs="Times New Roman"/>
        </w:rPr>
        <w:t xml:space="preserve">ncer </w:t>
      </w:r>
      <w:r w:rsidR="005C623B" w:rsidRPr="00A348FC">
        <w:rPr>
          <w:rFonts w:ascii="Times New Roman" w:hAnsi="Times New Roman" w:cs="Times New Roman"/>
        </w:rPr>
        <w:lastRenderedPageBreak/>
        <w:t>l’hypothèse selon laquelle</w:t>
      </w:r>
      <w:r w:rsidR="00BF0FBB" w:rsidRPr="00A348FC">
        <w:rPr>
          <w:rFonts w:ascii="Times New Roman" w:hAnsi="Times New Roman" w:cs="Times New Roman"/>
        </w:rPr>
        <w:t xml:space="preserve"> la Media Visualization</w:t>
      </w:r>
      <w:r w:rsidR="00212F7C" w:rsidRPr="00A348FC">
        <w:rPr>
          <w:rFonts w:ascii="Times New Roman" w:hAnsi="Times New Roman" w:cs="Times New Roman"/>
        </w:rPr>
        <w:t xml:space="preserve"> visualise tous les énoncés visuels faisant partie du corpus en tant qu’artefacts et non pas en tant que </w:t>
      </w:r>
      <w:r w:rsidR="00212F7C" w:rsidRPr="00A348FC">
        <w:rPr>
          <w:rFonts w:ascii="Times New Roman" w:hAnsi="Times New Roman" w:cs="Times New Roman"/>
          <w:i/>
        </w:rPr>
        <w:t>données</w:t>
      </w:r>
      <w:r w:rsidR="00212F7C" w:rsidRPr="00A348FC">
        <w:rPr>
          <w:rFonts w:ascii="Times New Roman" w:hAnsi="Times New Roman" w:cs="Times New Roman"/>
        </w:rPr>
        <w:t xml:space="preserve">, </w:t>
      </w:r>
      <w:r w:rsidR="0052473A" w:rsidRPr="00A348FC">
        <w:rPr>
          <w:rFonts w:ascii="Times New Roman" w:hAnsi="Times New Roman" w:cs="Times New Roman"/>
        </w:rPr>
        <w:t>ce qui nous conduirait à parler non point de données massives (Big Data), mais d’</w:t>
      </w:r>
      <w:r w:rsidR="00212F7C" w:rsidRPr="00A348FC">
        <w:rPr>
          <w:rFonts w:ascii="Times New Roman" w:hAnsi="Times New Roman" w:cs="Times New Roman"/>
        </w:rPr>
        <w:t>« artefacts culturels massifs » (Big Cultural Objects</w:t>
      </w:r>
      <w:r w:rsidR="00E41FA3" w:rsidRPr="00A348FC">
        <w:rPr>
          <w:rFonts w:ascii="Times New Roman" w:hAnsi="Times New Roman" w:cs="Times New Roman"/>
        </w:rPr>
        <w:t xml:space="preserve"> Collection</w:t>
      </w:r>
      <w:r w:rsidR="00212F7C" w:rsidRPr="00A348FC">
        <w:rPr>
          <w:rFonts w:ascii="Times New Roman" w:hAnsi="Times New Roman" w:cs="Times New Roman"/>
        </w:rPr>
        <w:t xml:space="preserve">). </w:t>
      </w:r>
    </w:p>
    <w:p w14:paraId="09522754" w14:textId="48810C9A" w:rsidR="00E41FA3" w:rsidRPr="00A348FC" w:rsidRDefault="00E41FA3" w:rsidP="00DD04DD">
      <w:pPr>
        <w:spacing w:line="360" w:lineRule="auto"/>
        <w:jc w:val="both"/>
        <w:rPr>
          <w:rFonts w:ascii="Times New Roman" w:hAnsi="Times New Roman" w:cs="Times New Roman"/>
          <w:i/>
        </w:rPr>
      </w:pPr>
      <w:r w:rsidRPr="00A348FC">
        <w:rPr>
          <w:rFonts w:ascii="Times New Roman" w:hAnsi="Times New Roman" w:cs="Times New Roman"/>
        </w:rPr>
        <w:t xml:space="preserve">Ces </w:t>
      </w:r>
      <w:r w:rsidRPr="00A348FC">
        <w:rPr>
          <w:rFonts w:ascii="Times New Roman" w:hAnsi="Times New Roman" w:cs="Times New Roman"/>
          <w:i/>
        </w:rPr>
        <w:t>analyses visuelles d’archives visuelles</w:t>
      </w:r>
      <w:r w:rsidRPr="00A348FC">
        <w:rPr>
          <w:rFonts w:ascii="Times New Roman" w:hAnsi="Times New Roman" w:cs="Times New Roman"/>
        </w:rPr>
        <w:t xml:space="preserve"> sollicitent de près </w:t>
      </w:r>
      <w:r w:rsidR="005C623B" w:rsidRPr="00A348FC">
        <w:rPr>
          <w:rFonts w:ascii="Times New Roman" w:hAnsi="Times New Roman" w:cs="Times New Roman"/>
        </w:rPr>
        <w:t xml:space="preserve">les </w:t>
      </w:r>
      <w:r w:rsidR="00DB2753" w:rsidRPr="00A348FC">
        <w:rPr>
          <w:rFonts w:ascii="Times New Roman" w:hAnsi="Times New Roman" w:cs="Times New Roman"/>
        </w:rPr>
        <w:t>sémioticiens,</w:t>
      </w:r>
      <w:r w:rsidRPr="00A348FC">
        <w:rPr>
          <w:rFonts w:ascii="Times New Roman" w:hAnsi="Times New Roman" w:cs="Times New Roman"/>
        </w:rPr>
        <w:t xml:space="preserve"> car elles mettent en avant plusieurs questions délicates telles que l’analyse automatique du plan de l’expression des im</w:t>
      </w:r>
      <w:r w:rsidR="003F0995">
        <w:rPr>
          <w:rFonts w:ascii="Times New Roman" w:hAnsi="Times New Roman" w:cs="Times New Roman"/>
        </w:rPr>
        <w:t>ages, l’analyse de larges corpora</w:t>
      </w:r>
      <w:r w:rsidRPr="00A348FC">
        <w:rPr>
          <w:rFonts w:ascii="Times New Roman" w:hAnsi="Times New Roman" w:cs="Times New Roman"/>
        </w:rPr>
        <w:t xml:space="preserve"> de données, le métavisuel. En outre, les diagrammes d’images </w:t>
      </w:r>
      <w:r w:rsidR="00C275F7" w:rsidRPr="00A348FC">
        <w:rPr>
          <w:rFonts w:ascii="Times New Roman" w:hAnsi="Times New Roman" w:cs="Times New Roman"/>
        </w:rPr>
        <w:t>produits</w:t>
      </w:r>
      <w:r w:rsidRPr="00A348FC">
        <w:rPr>
          <w:rFonts w:ascii="Times New Roman" w:hAnsi="Times New Roman" w:cs="Times New Roman"/>
        </w:rPr>
        <w:t xml:space="preserve"> dans le cadre de la Media Visualization proposent d</w:t>
      </w:r>
      <w:r w:rsidR="0052473A" w:rsidRPr="00A348FC">
        <w:rPr>
          <w:rFonts w:ascii="Times New Roman" w:hAnsi="Times New Roman" w:cs="Times New Roman"/>
        </w:rPr>
        <w:t>e</w:t>
      </w:r>
      <w:r w:rsidRPr="00A348FC">
        <w:rPr>
          <w:rFonts w:ascii="Times New Roman" w:hAnsi="Times New Roman" w:cs="Times New Roman"/>
        </w:rPr>
        <w:t xml:space="preserve"> nouvelles iconographies, à savoir des </w:t>
      </w:r>
      <w:r w:rsidRPr="00A348FC">
        <w:rPr>
          <w:rFonts w:ascii="Times New Roman" w:hAnsi="Times New Roman" w:cs="Times New Roman"/>
          <w:i/>
        </w:rPr>
        <w:t xml:space="preserve">iconographies </w:t>
      </w:r>
      <w:r w:rsidR="005257F1" w:rsidRPr="00A348FC">
        <w:rPr>
          <w:rFonts w:ascii="Times New Roman" w:hAnsi="Times New Roman" w:cs="Times New Roman"/>
          <w:i/>
        </w:rPr>
        <w:t xml:space="preserve">de </w:t>
      </w:r>
      <w:r w:rsidRPr="00A348FC">
        <w:rPr>
          <w:rFonts w:ascii="Times New Roman" w:hAnsi="Times New Roman" w:cs="Times New Roman"/>
          <w:i/>
        </w:rPr>
        <w:t>bases de données</w:t>
      </w:r>
      <w:r w:rsidRPr="00A348FC">
        <w:rPr>
          <w:rFonts w:ascii="Times New Roman" w:hAnsi="Times New Roman" w:cs="Times New Roman"/>
        </w:rPr>
        <w:t xml:space="preserve">. </w:t>
      </w:r>
    </w:p>
    <w:p w14:paraId="2FBB7451" w14:textId="76B0B331" w:rsidR="008B7E01" w:rsidRPr="00A348FC" w:rsidRDefault="00411145" w:rsidP="00DD04DD">
      <w:pPr>
        <w:spacing w:line="360" w:lineRule="auto"/>
        <w:jc w:val="both"/>
        <w:rPr>
          <w:rFonts w:ascii="Times New Roman" w:hAnsi="Times New Roman" w:cs="Times New Roman"/>
        </w:rPr>
      </w:pPr>
      <w:r w:rsidRPr="00A348FC">
        <w:rPr>
          <w:rFonts w:ascii="Times New Roman" w:hAnsi="Times New Roman" w:cs="Times New Roman"/>
        </w:rPr>
        <w:t xml:space="preserve">Pour </w:t>
      </w:r>
      <w:r w:rsidR="00CF349B" w:rsidRPr="00A348FC">
        <w:rPr>
          <w:rFonts w:ascii="Times New Roman" w:hAnsi="Times New Roman" w:cs="Times New Roman"/>
        </w:rPr>
        <w:t xml:space="preserve">développer ces questions, nous </w:t>
      </w:r>
      <w:r w:rsidR="00FF36E0" w:rsidRPr="00A348FC">
        <w:rPr>
          <w:rFonts w:ascii="Times New Roman" w:hAnsi="Times New Roman" w:cs="Times New Roman"/>
        </w:rPr>
        <w:t>procéder</w:t>
      </w:r>
      <w:r w:rsidR="00CF349B" w:rsidRPr="00A348FC">
        <w:rPr>
          <w:rFonts w:ascii="Times New Roman" w:hAnsi="Times New Roman" w:cs="Times New Roman"/>
        </w:rPr>
        <w:t>ons</w:t>
      </w:r>
      <w:r w:rsidR="00FF36E0" w:rsidRPr="00A348FC">
        <w:rPr>
          <w:rFonts w:ascii="Times New Roman" w:hAnsi="Times New Roman" w:cs="Times New Roman"/>
        </w:rPr>
        <w:t xml:space="preserve"> </w:t>
      </w:r>
      <w:r w:rsidR="005257F1" w:rsidRPr="00A348FC">
        <w:rPr>
          <w:rFonts w:ascii="Times New Roman" w:hAnsi="Times New Roman" w:cs="Times New Roman"/>
        </w:rPr>
        <w:t>de la manière suivante :</w:t>
      </w:r>
      <w:r w:rsidR="005257F1" w:rsidRPr="00A348FC">
        <w:rPr>
          <w:rFonts w:ascii="Times New Roman" w:hAnsi="Times New Roman" w:cs="Times New Roman"/>
          <w:color w:val="FF0000"/>
        </w:rPr>
        <w:t xml:space="preserve"> </w:t>
      </w:r>
    </w:p>
    <w:p w14:paraId="456A271C" w14:textId="7207C789" w:rsidR="004558FB" w:rsidRPr="00A348FC" w:rsidRDefault="00974042" w:rsidP="00DD04DD">
      <w:pPr>
        <w:spacing w:line="360" w:lineRule="auto"/>
        <w:jc w:val="both"/>
        <w:rPr>
          <w:rFonts w:ascii="Times New Roman" w:hAnsi="Times New Roman" w:cs="Times New Roman"/>
        </w:rPr>
      </w:pPr>
      <w:r w:rsidRPr="00A348FC">
        <w:rPr>
          <w:rFonts w:ascii="Times New Roman" w:hAnsi="Times New Roman" w:cs="Times New Roman"/>
        </w:rPr>
        <w:t xml:space="preserve">1. </w:t>
      </w:r>
      <w:r w:rsidR="00CF349B" w:rsidRPr="00A348FC">
        <w:rPr>
          <w:rFonts w:ascii="Times New Roman" w:hAnsi="Times New Roman" w:cs="Times New Roman"/>
        </w:rPr>
        <w:t xml:space="preserve">nous aborderons </w:t>
      </w:r>
      <w:r w:rsidR="000C3169" w:rsidRPr="00A348FC">
        <w:rPr>
          <w:rFonts w:ascii="Times New Roman" w:hAnsi="Times New Roman" w:cs="Times New Roman"/>
        </w:rPr>
        <w:t xml:space="preserve">les travaux théoriques de </w:t>
      </w:r>
      <w:r w:rsidR="00E41FA3" w:rsidRPr="00A348FC">
        <w:rPr>
          <w:rFonts w:ascii="Times New Roman" w:hAnsi="Times New Roman" w:cs="Times New Roman"/>
        </w:rPr>
        <w:t xml:space="preserve">Manovich </w:t>
      </w:r>
      <w:r w:rsidR="008902BD" w:rsidRPr="00A348FC">
        <w:rPr>
          <w:rFonts w:ascii="Times New Roman" w:hAnsi="Times New Roman" w:cs="Times New Roman"/>
        </w:rPr>
        <w:t>sur</w:t>
      </w:r>
      <w:r w:rsidR="000C3169" w:rsidRPr="00A348FC">
        <w:rPr>
          <w:rFonts w:ascii="Times New Roman" w:hAnsi="Times New Roman" w:cs="Times New Roman"/>
        </w:rPr>
        <w:t xml:space="preserve"> </w:t>
      </w:r>
      <w:r w:rsidR="00B16C54" w:rsidRPr="00A348FC">
        <w:rPr>
          <w:rFonts w:ascii="Times New Roman" w:hAnsi="Times New Roman" w:cs="Times New Roman"/>
        </w:rPr>
        <w:t xml:space="preserve">la question </w:t>
      </w:r>
      <w:r w:rsidR="000C3169" w:rsidRPr="00A348FC">
        <w:rPr>
          <w:rFonts w:ascii="Times New Roman" w:hAnsi="Times New Roman" w:cs="Times New Roman"/>
        </w:rPr>
        <w:t>des archives numériques et des paramètres d’indexation d’images qui prépare</w:t>
      </w:r>
      <w:r w:rsidR="00F70251" w:rsidRPr="00A348FC">
        <w:rPr>
          <w:rFonts w:ascii="Times New Roman" w:hAnsi="Times New Roman" w:cs="Times New Roman"/>
        </w:rPr>
        <w:t>nt</w:t>
      </w:r>
      <w:r w:rsidR="000C3169" w:rsidRPr="00A348FC">
        <w:rPr>
          <w:rFonts w:ascii="Times New Roman" w:hAnsi="Times New Roman" w:cs="Times New Roman"/>
        </w:rPr>
        <w:t xml:space="preserve"> </w:t>
      </w:r>
      <w:r w:rsidR="003F0995">
        <w:rPr>
          <w:rFonts w:ascii="Times New Roman" w:hAnsi="Times New Roman" w:cs="Times New Roman"/>
        </w:rPr>
        <w:t>l’analyse automatique des corpora</w:t>
      </w:r>
      <w:r w:rsidR="000C3169" w:rsidRPr="00A348FC">
        <w:rPr>
          <w:rFonts w:ascii="Times New Roman" w:hAnsi="Times New Roman" w:cs="Times New Roman"/>
        </w:rPr>
        <w:t xml:space="preserve"> d’images archivés. </w:t>
      </w:r>
      <w:r w:rsidR="00E41FA3" w:rsidRPr="00A348FC">
        <w:rPr>
          <w:rFonts w:ascii="Times New Roman" w:hAnsi="Times New Roman" w:cs="Times New Roman"/>
        </w:rPr>
        <w:t>Les analyses visuelles de Manovich et son équipe seront abordées ensuite selon deux perspective</w:t>
      </w:r>
      <w:r w:rsidR="00CF07FE" w:rsidRPr="00A348FC">
        <w:rPr>
          <w:rFonts w:ascii="Times New Roman" w:hAnsi="Times New Roman" w:cs="Times New Roman"/>
        </w:rPr>
        <w:t xml:space="preserve">s, </w:t>
      </w:r>
      <w:r w:rsidR="00253075" w:rsidRPr="00A348FC">
        <w:rPr>
          <w:rFonts w:ascii="Times New Roman" w:hAnsi="Times New Roman" w:cs="Times New Roman"/>
        </w:rPr>
        <w:t>énonciative et</w:t>
      </w:r>
      <w:r w:rsidR="00CF07FE" w:rsidRPr="00A348FC">
        <w:rPr>
          <w:rFonts w:ascii="Times New Roman" w:hAnsi="Times New Roman" w:cs="Times New Roman"/>
        </w:rPr>
        <w:t xml:space="preserve"> </w:t>
      </w:r>
      <w:r w:rsidR="00DD04DD" w:rsidRPr="00A348FC">
        <w:rPr>
          <w:rFonts w:ascii="Times New Roman" w:hAnsi="Times New Roman" w:cs="Times New Roman"/>
        </w:rPr>
        <w:t>« </w:t>
      </w:r>
      <w:r w:rsidR="00CF07FE" w:rsidRPr="00A348FC">
        <w:rPr>
          <w:rFonts w:ascii="Times New Roman" w:hAnsi="Times New Roman" w:cs="Times New Roman"/>
        </w:rPr>
        <w:t>méréologique</w:t>
      </w:r>
      <w:r w:rsidR="00DD04DD" w:rsidRPr="00A348FC">
        <w:rPr>
          <w:rFonts w:ascii="Times New Roman" w:hAnsi="Times New Roman" w:cs="Times New Roman"/>
        </w:rPr>
        <w:t xml:space="preserve"> » (rapport entre totalité et parties) afin de répondre aux questions suivantes : </w:t>
      </w:r>
      <w:r w:rsidR="00A146FB" w:rsidRPr="00A348FC">
        <w:rPr>
          <w:rFonts w:ascii="Times New Roman" w:hAnsi="Times New Roman" w:cs="Times New Roman"/>
        </w:rPr>
        <w:t>q</w:t>
      </w:r>
      <w:r w:rsidR="008B7E01" w:rsidRPr="00A348FC">
        <w:rPr>
          <w:rFonts w:ascii="Times New Roman" w:hAnsi="Times New Roman" w:cs="Times New Roman"/>
        </w:rPr>
        <w:t>uelles sont les stratég</w:t>
      </w:r>
      <w:r w:rsidR="00CF07FE" w:rsidRPr="00A348FC">
        <w:rPr>
          <w:rFonts w:ascii="Times New Roman" w:hAnsi="Times New Roman" w:cs="Times New Roman"/>
        </w:rPr>
        <w:t>ies de réflexion/commentaire de ces visualisations analytiques</w:t>
      </w:r>
      <w:r w:rsidR="008B7E01" w:rsidRPr="00A348FC">
        <w:rPr>
          <w:rFonts w:ascii="Times New Roman" w:hAnsi="Times New Roman" w:cs="Times New Roman"/>
        </w:rPr>
        <w:t xml:space="preserve"> sur les images qu’elles visualisent ?</w:t>
      </w:r>
      <w:r w:rsidR="00DD04DD" w:rsidRPr="00A348FC">
        <w:rPr>
          <w:rFonts w:ascii="Times New Roman" w:hAnsi="Times New Roman" w:cs="Times New Roman"/>
        </w:rPr>
        <w:t xml:space="preserve"> Q</w:t>
      </w:r>
      <w:r w:rsidR="008B7E01" w:rsidRPr="00A348FC">
        <w:rPr>
          <w:rFonts w:ascii="Times New Roman" w:hAnsi="Times New Roman" w:cs="Times New Roman"/>
        </w:rPr>
        <w:t>uel</w:t>
      </w:r>
      <w:r w:rsidR="00DD04DD" w:rsidRPr="00A348FC">
        <w:rPr>
          <w:rFonts w:ascii="Times New Roman" w:hAnsi="Times New Roman" w:cs="Times New Roman"/>
        </w:rPr>
        <w:t xml:space="preserve"> est le rapport </w:t>
      </w:r>
      <w:r w:rsidR="004558FB" w:rsidRPr="00A348FC">
        <w:rPr>
          <w:rFonts w:ascii="Times New Roman" w:hAnsi="Times New Roman" w:cs="Times New Roman"/>
        </w:rPr>
        <w:t>méréologique</w:t>
      </w:r>
      <w:r w:rsidR="00DD04DD" w:rsidRPr="00A348FC">
        <w:rPr>
          <w:rFonts w:ascii="Times New Roman" w:hAnsi="Times New Roman" w:cs="Times New Roman"/>
        </w:rPr>
        <w:t xml:space="preserve"> </w:t>
      </w:r>
      <w:r w:rsidR="008B7E01" w:rsidRPr="00A348FC">
        <w:rPr>
          <w:rFonts w:ascii="Times New Roman" w:hAnsi="Times New Roman" w:cs="Times New Roman"/>
        </w:rPr>
        <w:t>entre la visualisation finale et la multitude d’ima</w:t>
      </w:r>
      <w:r w:rsidR="00F7100F" w:rsidRPr="00A348FC">
        <w:rPr>
          <w:rFonts w:ascii="Times New Roman" w:hAnsi="Times New Roman" w:cs="Times New Roman"/>
        </w:rPr>
        <w:t xml:space="preserve">ges que </w:t>
      </w:r>
      <w:r w:rsidR="000A6FAD" w:rsidRPr="00A348FC">
        <w:rPr>
          <w:rFonts w:ascii="Times New Roman" w:hAnsi="Times New Roman" w:cs="Times New Roman"/>
        </w:rPr>
        <w:t>cette</w:t>
      </w:r>
      <w:r w:rsidR="00253075" w:rsidRPr="00A348FC">
        <w:rPr>
          <w:rFonts w:ascii="Times New Roman" w:hAnsi="Times New Roman" w:cs="Times New Roman"/>
        </w:rPr>
        <w:t xml:space="preserve"> visualisation </w:t>
      </w:r>
      <w:r w:rsidR="00F7100F" w:rsidRPr="00A348FC">
        <w:rPr>
          <w:rFonts w:ascii="Times New Roman" w:hAnsi="Times New Roman" w:cs="Times New Roman"/>
        </w:rPr>
        <w:t xml:space="preserve">contient, filtre, </w:t>
      </w:r>
      <w:r w:rsidR="008B7E01" w:rsidRPr="00A348FC">
        <w:rPr>
          <w:rFonts w:ascii="Times New Roman" w:hAnsi="Times New Roman" w:cs="Times New Roman"/>
        </w:rPr>
        <w:t xml:space="preserve">manipule ? </w:t>
      </w:r>
      <w:r w:rsidR="00DD04DD" w:rsidRPr="00A348FC">
        <w:rPr>
          <w:rFonts w:ascii="Times New Roman" w:hAnsi="Times New Roman" w:cs="Times New Roman"/>
        </w:rPr>
        <w:t>C</w:t>
      </w:r>
      <w:r w:rsidR="008B7E01" w:rsidRPr="00A348FC">
        <w:rPr>
          <w:rFonts w:ascii="Times New Roman" w:hAnsi="Times New Roman" w:cs="Times New Roman"/>
        </w:rPr>
        <w:t xml:space="preserve">omment </w:t>
      </w:r>
      <w:r w:rsidR="006A4653" w:rsidRPr="00A348FC">
        <w:rPr>
          <w:rFonts w:ascii="Times New Roman" w:hAnsi="Times New Roman" w:cs="Times New Roman"/>
        </w:rPr>
        <w:t xml:space="preserve">la visualisation </w:t>
      </w:r>
      <w:r w:rsidR="008B7E01" w:rsidRPr="00A348FC">
        <w:rPr>
          <w:rFonts w:ascii="Times New Roman" w:hAnsi="Times New Roman" w:cs="Times New Roman"/>
        </w:rPr>
        <w:t xml:space="preserve">se construit-elle en tant que </w:t>
      </w:r>
      <w:r w:rsidR="008B7E01" w:rsidRPr="00A348FC">
        <w:rPr>
          <w:rFonts w:ascii="Times New Roman" w:hAnsi="Times New Roman" w:cs="Times New Roman"/>
          <w:i/>
        </w:rPr>
        <w:t>totalité</w:t>
      </w:r>
      <w:r w:rsidR="00976D0B" w:rsidRPr="00A348FC">
        <w:rPr>
          <w:rFonts w:ascii="Times New Roman" w:hAnsi="Times New Roman" w:cs="Times New Roman"/>
        </w:rPr>
        <w:t xml:space="preserve">, en tant que </w:t>
      </w:r>
      <w:r w:rsidR="00976D0B" w:rsidRPr="00A348FC">
        <w:rPr>
          <w:rFonts w:ascii="Times New Roman" w:hAnsi="Times New Roman" w:cs="Times New Roman"/>
          <w:i/>
        </w:rPr>
        <w:t>forme globale</w:t>
      </w:r>
      <w:r w:rsidR="00976D0B" w:rsidRPr="00A348FC">
        <w:rPr>
          <w:rFonts w:ascii="Times New Roman" w:hAnsi="Times New Roman" w:cs="Times New Roman"/>
        </w:rPr>
        <w:t xml:space="preserve">, </w:t>
      </w:r>
      <w:r w:rsidR="008B7E01" w:rsidRPr="00A348FC">
        <w:rPr>
          <w:rFonts w:ascii="Times New Roman" w:hAnsi="Times New Roman" w:cs="Times New Roman"/>
        </w:rPr>
        <w:t xml:space="preserve">à partir de collections de millions d’images ? </w:t>
      </w:r>
    </w:p>
    <w:p w14:paraId="146B354A" w14:textId="77777777" w:rsidR="003B7E32" w:rsidRPr="00A348FC" w:rsidRDefault="00974042" w:rsidP="00DD04DD">
      <w:pPr>
        <w:spacing w:line="360" w:lineRule="auto"/>
        <w:jc w:val="both"/>
        <w:rPr>
          <w:rFonts w:ascii="Times New Roman" w:hAnsi="Times New Roman" w:cs="Times New Roman"/>
        </w:rPr>
      </w:pPr>
      <w:r w:rsidRPr="00A348FC">
        <w:rPr>
          <w:rFonts w:ascii="Times New Roman" w:hAnsi="Times New Roman" w:cs="Times New Roman"/>
        </w:rPr>
        <w:t xml:space="preserve">2. </w:t>
      </w:r>
      <w:r w:rsidR="00E41FA3" w:rsidRPr="00A348FC">
        <w:rPr>
          <w:rFonts w:ascii="Times New Roman" w:hAnsi="Times New Roman" w:cs="Times New Roman"/>
        </w:rPr>
        <w:t xml:space="preserve">nous aborderons </w:t>
      </w:r>
      <w:r w:rsidR="00E565F5" w:rsidRPr="00A348FC">
        <w:rPr>
          <w:rFonts w:ascii="Times New Roman" w:hAnsi="Times New Roman" w:cs="Times New Roman"/>
        </w:rPr>
        <w:t xml:space="preserve">les caractéristiques des analyses quantitatives, par rapport à </w:t>
      </w:r>
      <w:r w:rsidR="007B658E" w:rsidRPr="00A348FC">
        <w:rPr>
          <w:rFonts w:ascii="Times New Roman" w:hAnsi="Times New Roman" w:cs="Times New Roman"/>
        </w:rPr>
        <w:t xml:space="preserve">l’analyse sémiotique de l’image. </w:t>
      </w:r>
      <w:r w:rsidR="00E565F5" w:rsidRPr="00A348FC">
        <w:rPr>
          <w:rFonts w:ascii="Times New Roman" w:hAnsi="Times New Roman" w:cs="Times New Roman"/>
        </w:rPr>
        <w:t xml:space="preserve">Le but est de comprendre si une collaboration entre les deux programmes de travail, qualitatif et quantitatif, est possible et profitable. </w:t>
      </w:r>
    </w:p>
    <w:p w14:paraId="6FE822BC" w14:textId="77777777" w:rsidR="00E41FA3" w:rsidRPr="00A348FC" w:rsidRDefault="00E41FA3" w:rsidP="00DD04DD">
      <w:pPr>
        <w:spacing w:line="360" w:lineRule="auto"/>
        <w:jc w:val="both"/>
        <w:rPr>
          <w:rFonts w:ascii="Times New Roman" w:hAnsi="Times New Roman" w:cs="Times New Roman"/>
        </w:rPr>
      </w:pPr>
    </w:p>
    <w:p w14:paraId="378971BF" w14:textId="77777777" w:rsidR="00355D41" w:rsidRPr="00A348FC" w:rsidRDefault="00DD0ECF" w:rsidP="00DD04DD">
      <w:pPr>
        <w:spacing w:line="360" w:lineRule="auto"/>
        <w:jc w:val="both"/>
        <w:rPr>
          <w:rFonts w:ascii="Times New Roman" w:hAnsi="Times New Roman" w:cs="Times New Roman"/>
          <w:b/>
        </w:rPr>
      </w:pPr>
      <w:r w:rsidRPr="00A348FC">
        <w:rPr>
          <w:rFonts w:ascii="Times New Roman" w:hAnsi="Times New Roman" w:cs="Times New Roman"/>
          <w:b/>
        </w:rPr>
        <w:t>2</w:t>
      </w:r>
      <w:r w:rsidR="00355D41" w:rsidRPr="00A348FC">
        <w:rPr>
          <w:rFonts w:ascii="Times New Roman" w:hAnsi="Times New Roman" w:cs="Times New Roman"/>
          <w:b/>
        </w:rPr>
        <w:t xml:space="preserve">. </w:t>
      </w:r>
      <w:r w:rsidR="005C623B" w:rsidRPr="00A348FC">
        <w:rPr>
          <w:rFonts w:ascii="Times New Roman" w:hAnsi="Times New Roman" w:cs="Times New Roman"/>
          <w:b/>
        </w:rPr>
        <w:t xml:space="preserve">Qualités </w:t>
      </w:r>
      <w:r w:rsidR="00A41A63" w:rsidRPr="00A348FC">
        <w:rPr>
          <w:rFonts w:ascii="Times New Roman" w:hAnsi="Times New Roman" w:cs="Times New Roman"/>
          <w:b/>
        </w:rPr>
        <w:t>des</w:t>
      </w:r>
      <w:r w:rsidR="00592BE3" w:rsidRPr="00A348FC">
        <w:rPr>
          <w:rFonts w:ascii="Times New Roman" w:hAnsi="Times New Roman" w:cs="Times New Roman"/>
          <w:b/>
        </w:rPr>
        <w:t xml:space="preserve"> </w:t>
      </w:r>
      <w:r w:rsidR="00A41A63" w:rsidRPr="00A348FC">
        <w:rPr>
          <w:rFonts w:ascii="Times New Roman" w:hAnsi="Times New Roman" w:cs="Times New Roman"/>
          <w:b/>
        </w:rPr>
        <w:t xml:space="preserve">objets </w:t>
      </w:r>
      <w:r w:rsidR="005C623B" w:rsidRPr="00A348FC">
        <w:rPr>
          <w:rFonts w:ascii="Times New Roman" w:hAnsi="Times New Roman" w:cs="Times New Roman"/>
          <w:b/>
        </w:rPr>
        <w:t xml:space="preserve">dans </w:t>
      </w:r>
      <w:r w:rsidR="00CE0FE0" w:rsidRPr="00A348FC">
        <w:rPr>
          <w:rFonts w:ascii="Times New Roman" w:hAnsi="Times New Roman" w:cs="Times New Roman"/>
          <w:b/>
        </w:rPr>
        <w:t>l’archive</w:t>
      </w:r>
      <w:r w:rsidR="005C623B" w:rsidRPr="00A348FC">
        <w:rPr>
          <w:rFonts w:ascii="Times New Roman" w:hAnsi="Times New Roman" w:cs="Times New Roman"/>
          <w:b/>
        </w:rPr>
        <w:t xml:space="preserve"> numérique</w:t>
      </w:r>
    </w:p>
    <w:p w14:paraId="2EDD7225" w14:textId="0CD7F2A2" w:rsidR="00B85F44" w:rsidRPr="00A348FC" w:rsidRDefault="00472C3A" w:rsidP="00692ED2">
      <w:pPr>
        <w:spacing w:line="360" w:lineRule="auto"/>
        <w:jc w:val="both"/>
        <w:rPr>
          <w:rFonts w:ascii="Times New Roman" w:hAnsi="Times New Roman" w:cs="Times New Roman"/>
        </w:rPr>
      </w:pPr>
      <w:r w:rsidRPr="00A348FC">
        <w:rPr>
          <w:rFonts w:ascii="Times New Roman" w:hAnsi="Times New Roman" w:cs="Times New Roman"/>
        </w:rPr>
        <w:t>Venons</w:t>
      </w:r>
      <w:r w:rsidR="00267D7A" w:rsidRPr="00A348FC">
        <w:rPr>
          <w:rFonts w:ascii="Times New Roman" w:hAnsi="Times New Roman" w:cs="Times New Roman"/>
        </w:rPr>
        <w:t>-en</w:t>
      </w:r>
      <w:r w:rsidRPr="00A348FC">
        <w:rPr>
          <w:rFonts w:ascii="Times New Roman" w:hAnsi="Times New Roman" w:cs="Times New Roman"/>
        </w:rPr>
        <w:t xml:space="preserve"> à la première question, </w:t>
      </w:r>
      <w:r w:rsidR="005C623B" w:rsidRPr="00A348FC">
        <w:rPr>
          <w:rFonts w:ascii="Times New Roman" w:hAnsi="Times New Roman" w:cs="Times New Roman"/>
        </w:rPr>
        <w:t xml:space="preserve">l’archive numérique et </w:t>
      </w:r>
      <w:r w:rsidR="00D05E18" w:rsidRPr="00A348FC">
        <w:rPr>
          <w:rFonts w:ascii="Times New Roman" w:hAnsi="Times New Roman" w:cs="Times New Roman"/>
        </w:rPr>
        <w:t>notamment l’archive d’images</w:t>
      </w:r>
      <w:r w:rsidR="005C623B" w:rsidRPr="00A348FC">
        <w:rPr>
          <w:rFonts w:ascii="Times New Roman" w:hAnsi="Times New Roman" w:cs="Times New Roman"/>
        </w:rPr>
        <w:t xml:space="preserve">. </w:t>
      </w:r>
      <w:r w:rsidR="00A146FB" w:rsidRPr="00A348FC">
        <w:rPr>
          <w:rFonts w:ascii="Times New Roman" w:hAnsi="Times New Roman" w:cs="Times New Roman"/>
        </w:rPr>
        <w:t xml:space="preserve">Manovich (2001 ; 2013)  l’aborde </w:t>
      </w:r>
      <w:r w:rsidR="0093237D" w:rsidRPr="00A348FC">
        <w:rPr>
          <w:rFonts w:ascii="Times New Roman" w:hAnsi="Times New Roman" w:cs="Times New Roman"/>
        </w:rPr>
        <w:t xml:space="preserve">comme un </w:t>
      </w:r>
      <w:r w:rsidR="0093237D" w:rsidRPr="00A348FC">
        <w:rPr>
          <w:rFonts w:ascii="Times New Roman" w:hAnsi="Times New Roman" w:cs="Times New Roman"/>
          <w:i/>
        </w:rPr>
        <w:t>réservoir de possibles</w:t>
      </w:r>
      <w:r w:rsidR="0093237D" w:rsidRPr="00A348FC">
        <w:rPr>
          <w:rFonts w:ascii="Times New Roman" w:hAnsi="Times New Roman" w:cs="Times New Roman"/>
        </w:rPr>
        <w:t xml:space="preserve"> </w:t>
      </w:r>
      <w:r w:rsidR="00D23DF0" w:rsidRPr="00A348FC">
        <w:rPr>
          <w:rFonts w:ascii="Times New Roman" w:hAnsi="Times New Roman" w:cs="Times New Roman"/>
        </w:rPr>
        <w:t xml:space="preserve">et comme </w:t>
      </w:r>
      <w:r w:rsidR="0071403E" w:rsidRPr="00A348FC">
        <w:rPr>
          <w:rFonts w:ascii="Times New Roman" w:hAnsi="Times New Roman" w:cs="Times New Roman"/>
        </w:rPr>
        <w:t>une base de données conten</w:t>
      </w:r>
      <w:r w:rsidR="00AA17F9" w:rsidRPr="00A348FC">
        <w:rPr>
          <w:rFonts w:ascii="Times New Roman" w:hAnsi="Times New Roman" w:cs="Times New Roman"/>
        </w:rPr>
        <w:t>ant</w:t>
      </w:r>
      <w:r w:rsidR="00C275F7" w:rsidRPr="00A348FC">
        <w:rPr>
          <w:rFonts w:ascii="Times New Roman" w:hAnsi="Times New Roman" w:cs="Times New Roman"/>
        </w:rPr>
        <w:t xml:space="preserve"> </w:t>
      </w:r>
      <w:r w:rsidR="00692ED2" w:rsidRPr="00A348FC">
        <w:rPr>
          <w:rFonts w:ascii="Times New Roman" w:hAnsi="Times New Roman" w:cs="Times New Roman"/>
        </w:rPr>
        <w:t>« </w:t>
      </w:r>
      <w:r w:rsidR="0071403E" w:rsidRPr="00A348FC">
        <w:rPr>
          <w:rFonts w:ascii="Times New Roman" w:hAnsi="Times New Roman" w:cs="Times New Roman"/>
        </w:rPr>
        <w:t xml:space="preserve">toutes les possibilités expressives, compositionnelles, tous les états émotionnels et leurs dynamiques, toutes les techniques communicationnelles et </w:t>
      </w:r>
      <w:r w:rsidR="00A41A63" w:rsidRPr="00A348FC">
        <w:rPr>
          <w:rFonts w:ascii="Times New Roman" w:hAnsi="Times New Roman" w:cs="Times New Roman"/>
        </w:rPr>
        <w:t xml:space="preserve">tous </w:t>
      </w:r>
      <w:r w:rsidR="0071403E" w:rsidRPr="00A348FC">
        <w:rPr>
          <w:rFonts w:ascii="Times New Roman" w:hAnsi="Times New Roman" w:cs="Times New Roman"/>
        </w:rPr>
        <w:t xml:space="preserve">les « contenus » </w:t>
      </w:r>
      <w:r w:rsidR="00A41A63" w:rsidRPr="00A348FC">
        <w:rPr>
          <w:rFonts w:ascii="Times New Roman" w:hAnsi="Times New Roman" w:cs="Times New Roman"/>
        </w:rPr>
        <w:t xml:space="preserve">ainsi que tout </w:t>
      </w:r>
      <w:r w:rsidR="0052473A" w:rsidRPr="00A348FC">
        <w:rPr>
          <w:rFonts w:ascii="Times New Roman" w:hAnsi="Times New Roman" w:cs="Times New Roman"/>
        </w:rPr>
        <w:t xml:space="preserve">ce qui est </w:t>
      </w:r>
      <w:r w:rsidR="00A41A63" w:rsidRPr="00A348FC">
        <w:rPr>
          <w:rFonts w:ascii="Times New Roman" w:hAnsi="Times New Roman" w:cs="Times New Roman"/>
        </w:rPr>
        <w:t>actualisé</w:t>
      </w:r>
      <w:r w:rsidR="0071403E" w:rsidRPr="00A348FC">
        <w:rPr>
          <w:rFonts w:ascii="Times New Roman" w:hAnsi="Times New Roman" w:cs="Times New Roman"/>
        </w:rPr>
        <w:t xml:space="preserve"> dans </w:t>
      </w:r>
      <w:r w:rsidR="00E2508A" w:rsidRPr="00A348FC">
        <w:rPr>
          <w:rFonts w:ascii="Times New Roman" w:hAnsi="Times New Roman" w:cs="Times New Roman"/>
        </w:rPr>
        <w:t xml:space="preserve">des </w:t>
      </w:r>
      <w:r w:rsidR="0071403E" w:rsidRPr="00A348FC">
        <w:rPr>
          <w:rFonts w:ascii="Times New Roman" w:hAnsi="Times New Roman" w:cs="Times New Roman"/>
        </w:rPr>
        <w:t xml:space="preserve">œuvres produites par une </w:t>
      </w:r>
      <w:r w:rsidR="005D1806" w:rsidRPr="00A348FC">
        <w:rPr>
          <w:rFonts w:ascii="Times New Roman" w:hAnsi="Times New Roman" w:cs="Times New Roman"/>
          <w:i/>
        </w:rPr>
        <w:t xml:space="preserve">combinaison </w:t>
      </w:r>
      <w:r w:rsidR="0071403E" w:rsidRPr="00A348FC">
        <w:rPr>
          <w:rFonts w:ascii="Times New Roman" w:hAnsi="Times New Roman" w:cs="Times New Roman"/>
          <w:i/>
        </w:rPr>
        <w:t>particulière</w:t>
      </w:r>
      <w:r w:rsidR="0071403E" w:rsidRPr="00A348FC">
        <w:rPr>
          <w:rFonts w:ascii="Times New Roman" w:hAnsi="Times New Roman" w:cs="Times New Roman"/>
        </w:rPr>
        <w:t xml:space="preserve"> de ce</w:t>
      </w:r>
      <w:r w:rsidR="00E2508A" w:rsidRPr="00A348FC">
        <w:rPr>
          <w:rFonts w:ascii="Times New Roman" w:hAnsi="Times New Roman" w:cs="Times New Roman"/>
        </w:rPr>
        <w:t>s</w:t>
      </w:r>
      <w:r w:rsidR="0071403E" w:rsidRPr="00A348FC">
        <w:rPr>
          <w:rFonts w:ascii="Times New Roman" w:hAnsi="Times New Roman" w:cs="Times New Roman"/>
        </w:rPr>
        <w:t xml:space="preserve"> matériaux et outils » (</w:t>
      </w:r>
      <w:r w:rsidR="00692ED2" w:rsidRPr="00A348FC">
        <w:rPr>
          <w:rFonts w:ascii="Times New Roman" w:hAnsi="Times New Roman" w:cs="Times New Roman"/>
        </w:rPr>
        <w:t xml:space="preserve">2013, </w:t>
      </w:r>
      <w:r w:rsidR="0071403E" w:rsidRPr="00A348FC">
        <w:rPr>
          <w:rFonts w:ascii="Times New Roman" w:hAnsi="Times New Roman" w:cs="Times New Roman"/>
        </w:rPr>
        <w:t>p. 226</w:t>
      </w:r>
      <w:r w:rsidR="00A146FB" w:rsidRPr="00A348FC">
        <w:rPr>
          <w:rFonts w:ascii="Times New Roman" w:hAnsi="Times New Roman" w:cs="Times New Roman"/>
        </w:rPr>
        <w:t>, nous traduisons et soulignons</w:t>
      </w:r>
      <w:r w:rsidR="0071403E" w:rsidRPr="00A348FC">
        <w:rPr>
          <w:rFonts w:ascii="Times New Roman" w:hAnsi="Times New Roman" w:cs="Times New Roman"/>
        </w:rPr>
        <w:t xml:space="preserve">). </w:t>
      </w:r>
    </w:p>
    <w:p w14:paraId="0070D368" w14:textId="4DFD2E9A" w:rsidR="004F054C" w:rsidRPr="00A348FC" w:rsidRDefault="00963BA0" w:rsidP="00DD04DD">
      <w:pPr>
        <w:spacing w:line="360" w:lineRule="auto"/>
        <w:jc w:val="both"/>
        <w:rPr>
          <w:rFonts w:ascii="Times New Roman" w:hAnsi="Times New Roman" w:cs="Times New Roman"/>
        </w:rPr>
      </w:pPr>
      <w:r w:rsidRPr="00A348FC">
        <w:rPr>
          <w:rFonts w:ascii="Times New Roman" w:hAnsi="Times New Roman" w:cs="Times New Roman"/>
        </w:rPr>
        <w:lastRenderedPageBreak/>
        <w:t>L’archive possède en somm</w:t>
      </w:r>
      <w:r w:rsidR="00A41A63" w:rsidRPr="00A348FC">
        <w:rPr>
          <w:rFonts w:ascii="Times New Roman" w:hAnsi="Times New Roman" w:cs="Times New Roman"/>
        </w:rPr>
        <w:t>e</w:t>
      </w:r>
      <w:r w:rsidRPr="00A348FC">
        <w:rPr>
          <w:rFonts w:ascii="Times New Roman" w:hAnsi="Times New Roman" w:cs="Times New Roman"/>
        </w:rPr>
        <w:t xml:space="preserve"> toutes les unités, à savoir les objets culturels archivés, ainsi que </w:t>
      </w:r>
      <w:r w:rsidR="00692ED2" w:rsidRPr="00A348FC">
        <w:rPr>
          <w:rFonts w:ascii="Times New Roman" w:hAnsi="Times New Roman" w:cs="Times New Roman"/>
        </w:rPr>
        <w:t xml:space="preserve">toutes </w:t>
      </w:r>
      <w:r w:rsidRPr="00A348FC">
        <w:rPr>
          <w:rFonts w:ascii="Times New Roman" w:hAnsi="Times New Roman" w:cs="Times New Roman"/>
        </w:rPr>
        <w:t xml:space="preserve">les combinaisons </w:t>
      </w:r>
      <w:r w:rsidR="00D50129" w:rsidRPr="00A348FC">
        <w:rPr>
          <w:rFonts w:ascii="Times New Roman" w:hAnsi="Times New Roman" w:cs="Times New Roman"/>
        </w:rPr>
        <w:t>déjà produites</w:t>
      </w:r>
      <w:r w:rsidR="00D50129">
        <w:rPr>
          <w:rFonts w:ascii="Times New Roman" w:hAnsi="Times New Roman" w:cs="Times New Roman"/>
        </w:rPr>
        <w:t xml:space="preserve"> </w:t>
      </w:r>
      <w:r w:rsidR="00692ED2" w:rsidRPr="00A348FC">
        <w:rPr>
          <w:rFonts w:ascii="Times New Roman" w:hAnsi="Times New Roman" w:cs="Times New Roman"/>
        </w:rPr>
        <w:t xml:space="preserve">de ces objets. </w:t>
      </w:r>
      <w:r w:rsidR="005C623B" w:rsidRPr="00A348FC">
        <w:rPr>
          <w:rFonts w:ascii="Times New Roman" w:hAnsi="Times New Roman" w:cs="Times New Roman"/>
        </w:rPr>
        <w:t>D</w:t>
      </w:r>
      <w:r w:rsidR="00A41A63" w:rsidRPr="00A348FC">
        <w:rPr>
          <w:rFonts w:ascii="Times New Roman" w:hAnsi="Times New Roman" w:cs="Times New Roman"/>
        </w:rPr>
        <w:t xml:space="preserve">’autres combinaisons sont toujours possibles, </w:t>
      </w:r>
      <w:r w:rsidR="005C623B" w:rsidRPr="00A348FC">
        <w:rPr>
          <w:rFonts w:ascii="Times New Roman" w:hAnsi="Times New Roman" w:cs="Times New Roman"/>
        </w:rPr>
        <w:t xml:space="preserve">comme le préconisent plusieurs théoriciens dont </w:t>
      </w:r>
      <w:r w:rsidR="005F2D9B" w:rsidRPr="00A348FC">
        <w:rPr>
          <w:rFonts w:ascii="Times New Roman" w:hAnsi="Times New Roman" w:cs="Times New Roman"/>
        </w:rPr>
        <w:t>Bruno Bachimont</w:t>
      </w:r>
      <w:r w:rsidR="00E82EC6" w:rsidRPr="00A348FC">
        <w:rPr>
          <w:rFonts w:ascii="Times New Roman" w:hAnsi="Times New Roman" w:cs="Times New Roman"/>
        </w:rPr>
        <w:t xml:space="preserve"> </w:t>
      </w:r>
      <w:r w:rsidR="00692ED2" w:rsidRPr="00A348FC">
        <w:rPr>
          <w:rFonts w:ascii="Times New Roman" w:hAnsi="Times New Roman" w:cs="Times New Roman"/>
        </w:rPr>
        <w:t xml:space="preserve">(2010) </w:t>
      </w:r>
      <w:r w:rsidR="005C623B" w:rsidRPr="00A348FC">
        <w:rPr>
          <w:rFonts w:ascii="Times New Roman" w:hAnsi="Times New Roman" w:cs="Times New Roman"/>
        </w:rPr>
        <w:t>qui explique</w:t>
      </w:r>
      <w:r w:rsidR="005F2D9B" w:rsidRPr="00A348FC">
        <w:rPr>
          <w:rFonts w:ascii="Times New Roman" w:hAnsi="Times New Roman" w:cs="Times New Roman"/>
        </w:rPr>
        <w:t xml:space="preserve"> que la seule possibilité de faire vivre un</w:t>
      </w:r>
      <w:r w:rsidR="00E540DD" w:rsidRPr="00A348FC">
        <w:rPr>
          <w:rFonts w:ascii="Times New Roman" w:hAnsi="Times New Roman" w:cs="Times New Roman"/>
        </w:rPr>
        <w:t>e</w:t>
      </w:r>
      <w:r w:rsidR="005F2D9B" w:rsidRPr="00A348FC">
        <w:rPr>
          <w:rFonts w:ascii="Times New Roman" w:hAnsi="Times New Roman" w:cs="Times New Roman"/>
        </w:rPr>
        <w:t xml:space="preserve"> archive </w:t>
      </w:r>
      <w:r w:rsidR="00692ED2" w:rsidRPr="00A348FC">
        <w:rPr>
          <w:rFonts w:ascii="Times New Roman" w:hAnsi="Times New Roman" w:cs="Times New Roman"/>
        </w:rPr>
        <w:t>et</w:t>
      </w:r>
      <w:r w:rsidR="00E540DD" w:rsidRPr="00A348FC">
        <w:rPr>
          <w:rFonts w:ascii="Times New Roman" w:hAnsi="Times New Roman" w:cs="Times New Roman"/>
        </w:rPr>
        <w:t xml:space="preserve"> de transmettre une mémoire </w:t>
      </w:r>
      <w:r w:rsidR="005F2D9B" w:rsidRPr="00A348FC">
        <w:rPr>
          <w:rFonts w:ascii="Times New Roman" w:hAnsi="Times New Roman" w:cs="Times New Roman"/>
        </w:rPr>
        <w:t xml:space="preserve">est </w:t>
      </w:r>
      <w:r w:rsidR="00E540DD" w:rsidRPr="00A348FC">
        <w:rPr>
          <w:rFonts w:ascii="Times New Roman" w:hAnsi="Times New Roman" w:cs="Times New Roman"/>
        </w:rPr>
        <w:t>de</w:t>
      </w:r>
      <w:r w:rsidR="005F2D9B" w:rsidRPr="00A348FC">
        <w:rPr>
          <w:rFonts w:ascii="Times New Roman" w:hAnsi="Times New Roman" w:cs="Times New Roman"/>
          <w:i/>
        </w:rPr>
        <w:t xml:space="preserve"> manipuler</w:t>
      </w:r>
      <w:r w:rsidR="00E540DD" w:rsidRPr="00A348FC">
        <w:rPr>
          <w:rFonts w:ascii="Times New Roman" w:hAnsi="Times New Roman" w:cs="Times New Roman"/>
          <w:i/>
        </w:rPr>
        <w:t xml:space="preserve"> </w:t>
      </w:r>
      <w:r w:rsidR="00E540DD" w:rsidRPr="00A348FC">
        <w:rPr>
          <w:rFonts w:ascii="Times New Roman" w:hAnsi="Times New Roman" w:cs="Times New Roman"/>
        </w:rPr>
        <w:t xml:space="preserve">les </w:t>
      </w:r>
      <w:r w:rsidR="004F054C" w:rsidRPr="00A348FC">
        <w:rPr>
          <w:rFonts w:ascii="Times New Roman" w:hAnsi="Times New Roman" w:cs="Times New Roman"/>
        </w:rPr>
        <w:t>caractéristiques de</w:t>
      </w:r>
      <w:r w:rsidR="00692ED2" w:rsidRPr="00A348FC">
        <w:rPr>
          <w:rFonts w:ascii="Times New Roman" w:hAnsi="Times New Roman" w:cs="Times New Roman"/>
        </w:rPr>
        <w:t xml:space="preserve"> ce</w:t>
      </w:r>
      <w:r w:rsidR="004F054C" w:rsidRPr="00A348FC">
        <w:rPr>
          <w:rFonts w:ascii="Times New Roman" w:hAnsi="Times New Roman" w:cs="Times New Roman"/>
        </w:rPr>
        <w:t xml:space="preserve">s </w:t>
      </w:r>
      <w:r w:rsidR="00E540DD" w:rsidRPr="00A348FC">
        <w:rPr>
          <w:rFonts w:ascii="Times New Roman" w:hAnsi="Times New Roman" w:cs="Times New Roman"/>
        </w:rPr>
        <w:t>objets</w:t>
      </w:r>
      <w:r w:rsidR="005F2D9B" w:rsidRPr="00A348FC">
        <w:rPr>
          <w:rFonts w:ascii="Times New Roman" w:hAnsi="Times New Roman" w:cs="Times New Roman"/>
        </w:rPr>
        <w:t xml:space="preserve">, </w:t>
      </w:r>
      <w:r w:rsidR="00E540DD" w:rsidRPr="00A348FC">
        <w:rPr>
          <w:rFonts w:ascii="Times New Roman" w:hAnsi="Times New Roman" w:cs="Times New Roman"/>
        </w:rPr>
        <w:t xml:space="preserve">à savoir </w:t>
      </w:r>
      <w:r w:rsidR="005F2D9B" w:rsidRPr="00A348FC">
        <w:rPr>
          <w:rFonts w:ascii="Times New Roman" w:hAnsi="Times New Roman" w:cs="Times New Roman"/>
        </w:rPr>
        <w:t>de recréer des œuvres à partir d’autres œuvres</w:t>
      </w:r>
      <w:r w:rsidR="00E82EC6" w:rsidRPr="00A348FC">
        <w:rPr>
          <w:rFonts w:ascii="Times New Roman" w:hAnsi="Times New Roman" w:cs="Times New Roman"/>
        </w:rPr>
        <w:t xml:space="preserve">, selon les </w:t>
      </w:r>
      <w:r w:rsidR="003E1805" w:rsidRPr="00A348FC">
        <w:rPr>
          <w:rFonts w:ascii="Times New Roman" w:hAnsi="Times New Roman" w:cs="Times New Roman"/>
        </w:rPr>
        <w:t xml:space="preserve">questions </w:t>
      </w:r>
      <w:r w:rsidR="00692ED2" w:rsidRPr="00A348FC">
        <w:rPr>
          <w:rFonts w:ascii="Times New Roman" w:hAnsi="Times New Roman" w:cs="Times New Roman"/>
        </w:rPr>
        <w:t>qui se posent à notre présent</w:t>
      </w:r>
      <w:r w:rsidR="00E540DD" w:rsidRPr="00A348FC">
        <w:rPr>
          <w:rFonts w:ascii="Times New Roman" w:hAnsi="Times New Roman" w:cs="Times New Roman"/>
        </w:rPr>
        <w:t xml:space="preserve">. </w:t>
      </w:r>
    </w:p>
    <w:p w14:paraId="036AE7B8" w14:textId="07650A79" w:rsidR="00963BA0" w:rsidRPr="00A348FC" w:rsidRDefault="005C623B" w:rsidP="00DD04DD">
      <w:pPr>
        <w:spacing w:line="360" w:lineRule="auto"/>
        <w:jc w:val="both"/>
        <w:rPr>
          <w:rFonts w:ascii="Times New Roman" w:hAnsi="Times New Roman" w:cs="Times New Roman"/>
        </w:rPr>
      </w:pPr>
      <w:r w:rsidRPr="00A348FC">
        <w:rPr>
          <w:rFonts w:ascii="Times New Roman" w:hAnsi="Times New Roman" w:cs="Times New Roman"/>
        </w:rPr>
        <w:t xml:space="preserve">Un autre théoricien des archives, </w:t>
      </w:r>
      <w:r w:rsidR="005F2D9B" w:rsidRPr="00A348FC">
        <w:rPr>
          <w:rFonts w:ascii="Times New Roman" w:hAnsi="Times New Roman" w:cs="Times New Roman"/>
        </w:rPr>
        <w:t>Peter Stockinger</w:t>
      </w:r>
      <w:r w:rsidR="00692ED2" w:rsidRPr="00A348FC">
        <w:rPr>
          <w:rFonts w:ascii="Times New Roman" w:hAnsi="Times New Roman" w:cs="Times New Roman"/>
        </w:rPr>
        <w:t xml:space="preserve"> (</w:t>
      </w:r>
      <w:r w:rsidR="003E1805" w:rsidRPr="00A348FC">
        <w:rPr>
          <w:rFonts w:ascii="Times New Roman" w:hAnsi="Times New Roman" w:cs="Times New Roman"/>
        </w:rPr>
        <w:t xml:space="preserve">2015), </w:t>
      </w:r>
      <w:r w:rsidRPr="00A348FC">
        <w:rPr>
          <w:rFonts w:ascii="Times New Roman" w:hAnsi="Times New Roman" w:cs="Times New Roman"/>
        </w:rPr>
        <w:t>pointe</w:t>
      </w:r>
      <w:r w:rsidR="00E540DD" w:rsidRPr="00A348FC">
        <w:rPr>
          <w:rFonts w:ascii="Times New Roman" w:hAnsi="Times New Roman" w:cs="Times New Roman"/>
        </w:rPr>
        <w:t xml:space="preserve"> du doigt l’importance de la rééditorialisation de ch</w:t>
      </w:r>
      <w:r w:rsidR="003E1805" w:rsidRPr="00A348FC">
        <w:rPr>
          <w:rFonts w:ascii="Times New Roman" w:hAnsi="Times New Roman" w:cs="Times New Roman"/>
        </w:rPr>
        <w:t xml:space="preserve">aque texte du passé en vue </w:t>
      </w:r>
      <w:r w:rsidRPr="00A348FC">
        <w:rPr>
          <w:rFonts w:ascii="Times New Roman" w:hAnsi="Times New Roman" w:cs="Times New Roman"/>
        </w:rPr>
        <w:t>des recherches</w:t>
      </w:r>
      <w:r w:rsidR="00E540DD" w:rsidRPr="00A348FC">
        <w:rPr>
          <w:rFonts w:ascii="Times New Roman" w:hAnsi="Times New Roman" w:cs="Times New Roman"/>
        </w:rPr>
        <w:t xml:space="preserve"> actuelles. L’indexation et la rééditoria</w:t>
      </w:r>
      <w:r w:rsidR="00411145" w:rsidRPr="00A348FC">
        <w:rPr>
          <w:rFonts w:ascii="Times New Roman" w:hAnsi="Times New Roman" w:cs="Times New Roman"/>
        </w:rPr>
        <w:t>lisation des objets archivés sont</w:t>
      </w:r>
      <w:r w:rsidR="003E1805" w:rsidRPr="00A348FC">
        <w:rPr>
          <w:rFonts w:ascii="Times New Roman" w:hAnsi="Times New Roman" w:cs="Times New Roman"/>
        </w:rPr>
        <w:t xml:space="preserve"> ainsi</w:t>
      </w:r>
      <w:r w:rsidR="00E540DD" w:rsidRPr="00A348FC">
        <w:rPr>
          <w:rFonts w:ascii="Times New Roman" w:hAnsi="Times New Roman" w:cs="Times New Roman"/>
        </w:rPr>
        <w:t xml:space="preserve"> au cœur de</w:t>
      </w:r>
      <w:r w:rsidR="00E82EC6" w:rsidRPr="00A348FC">
        <w:rPr>
          <w:rFonts w:ascii="Times New Roman" w:hAnsi="Times New Roman" w:cs="Times New Roman"/>
        </w:rPr>
        <w:t xml:space="preserve"> la survivance de notre culture </w:t>
      </w:r>
      <w:r w:rsidRPr="00A348FC">
        <w:rPr>
          <w:rFonts w:ascii="Times New Roman" w:hAnsi="Times New Roman" w:cs="Times New Roman"/>
        </w:rPr>
        <w:t xml:space="preserve">pour qu’elle puisse être transmise </w:t>
      </w:r>
      <w:r w:rsidR="00692ED2" w:rsidRPr="00A348FC">
        <w:rPr>
          <w:rFonts w:ascii="Times New Roman" w:hAnsi="Times New Roman" w:cs="Times New Roman"/>
        </w:rPr>
        <w:t>selon les exigences du présent et du futur.</w:t>
      </w:r>
      <w:r w:rsidR="00E82EC6" w:rsidRPr="00A348FC">
        <w:rPr>
          <w:rFonts w:ascii="Times New Roman" w:hAnsi="Times New Roman" w:cs="Times New Roman"/>
        </w:rPr>
        <w:t xml:space="preserve"> </w:t>
      </w:r>
    </w:p>
    <w:p w14:paraId="37483465" w14:textId="6A890096" w:rsidR="0069066E" w:rsidRPr="00A348FC" w:rsidRDefault="00071024" w:rsidP="00DD04DD">
      <w:pPr>
        <w:spacing w:line="360" w:lineRule="auto"/>
        <w:jc w:val="both"/>
        <w:rPr>
          <w:rFonts w:ascii="Times New Roman" w:hAnsi="Times New Roman" w:cs="Times New Roman"/>
        </w:rPr>
      </w:pPr>
      <w:r w:rsidRPr="00A348FC">
        <w:rPr>
          <w:rFonts w:ascii="Times New Roman" w:hAnsi="Times New Roman" w:cs="Times New Roman"/>
        </w:rPr>
        <w:t>C</w:t>
      </w:r>
      <w:r w:rsidR="004068C7" w:rsidRPr="00A348FC">
        <w:rPr>
          <w:rFonts w:ascii="Times New Roman" w:hAnsi="Times New Roman" w:cs="Times New Roman"/>
        </w:rPr>
        <w:t>e</w:t>
      </w:r>
      <w:r w:rsidR="005C623B" w:rsidRPr="00A348FC">
        <w:rPr>
          <w:rFonts w:ascii="Times New Roman" w:hAnsi="Times New Roman" w:cs="Times New Roman"/>
        </w:rPr>
        <w:t xml:space="preserve"> type </w:t>
      </w:r>
      <w:r w:rsidR="00963BA0" w:rsidRPr="00A348FC">
        <w:rPr>
          <w:rFonts w:ascii="Times New Roman" w:hAnsi="Times New Roman" w:cs="Times New Roman"/>
        </w:rPr>
        <w:t>de combinaison</w:t>
      </w:r>
      <w:r w:rsidR="00A348FC" w:rsidRPr="00A348FC">
        <w:rPr>
          <w:rFonts w:ascii="Times New Roman" w:hAnsi="Times New Roman" w:cs="Times New Roman"/>
        </w:rPr>
        <w:t>/</w:t>
      </w:r>
      <w:r w:rsidR="005C623B" w:rsidRPr="00A348FC">
        <w:rPr>
          <w:rFonts w:ascii="Times New Roman" w:hAnsi="Times New Roman" w:cs="Times New Roman"/>
        </w:rPr>
        <w:t>recombinaison</w:t>
      </w:r>
      <w:r w:rsidR="00963BA0" w:rsidRPr="00A348FC">
        <w:rPr>
          <w:rFonts w:ascii="Times New Roman" w:hAnsi="Times New Roman" w:cs="Times New Roman"/>
        </w:rPr>
        <w:t xml:space="preserve"> </w:t>
      </w:r>
      <w:r w:rsidR="0069066E" w:rsidRPr="00A348FC">
        <w:rPr>
          <w:rFonts w:ascii="Times New Roman" w:hAnsi="Times New Roman" w:cs="Times New Roman"/>
        </w:rPr>
        <w:t>d’objets</w:t>
      </w:r>
      <w:r w:rsidR="005C623B" w:rsidRPr="00A348FC">
        <w:rPr>
          <w:rFonts w:ascii="Times New Roman" w:hAnsi="Times New Roman" w:cs="Times New Roman"/>
        </w:rPr>
        <w:t xml:space="preserve"> anciens</w:t>
      </w:r>
      <w:r w:rsidR="0069066E" w:rsidRPr="00A348FC">
        <w:rPr>
          <w:rFonts w:ascii="Times New Roman" w:hAnsi="Times New Roman" w:cs="Times New Roman"/>
        </w:rPr>
        <w:t xml:space="preserve"> </w:t>
      </w:r>
      <w:r w:rsidR="0052473A" w:rsidRPr="00A348FC">
        <w:rPr>
          <w:rFonts w:ascii="Times New Roman" w:hAnsi="Times New Roman" w:cs="Times New Roman"/>
        </w:rPr>
        <w:t>p</w:t>
      </w:r>
      <w:r w:rsidR="0052473A" w:rsidRPr="00A348FC">
        <w:rPr>
          <w:rFonts w:ascii="Times New Roman" w:hAnsi="Times New Roman"/>
        </w:rPr>
        <w:t xml:space="preserve">our en faire de nouveaux </w:t>
      </w:r>
      <w:r w:rsidR="00963BA0" w:rsidRPr="00A348FC">
        <w:rPr>
          <w:rFonts w:ascii="Times New Roman" w:hAnsi="Times New Roman" w:cs="Times New Roman"/>
        </w:rPr>
        <w:t xml:space="preserve">est possible en raison </w:t>
      </w:r>
      <w:r w:rsidR="005C623B" w:rsidRPr="00A348FC">
        <w:rPr>
          <w:rFonts w:ascii="Times New Roman" w:hAnsi="Times New Roman" w:cs="Times New Roman"/>
        </w:rPr>
        <w:t>des caractéristiques spécifiques des donnée</w:t>
      </w:r>
      <w:r w:rsidR="00D05E18" w:rsidRPr="00A348FC">
        <w:rPr>
          <w:rFonts w:ascii="Times New Roman" w:hAnsi="Times New Roman" w:cs="Times New Roman"/>
        </w:rPr>
        <w:t>s archivées et notamment de la constitution de leur</w:t>
      </w:r>
      <w:r w:rsidR="005C623B" w:rsidRPr="00A348FC">
        <w:rPr>
          <w:rFonts w:ascii="Times New Roman" w:hAnsi="Times New Roman" w:cs="Times New Roman"/>
        </w:rPr>
        <w:t xml:space="preserve"> plan d’expression. </w:t>
      </w:r>
      <w:r w:rsidR="009146B7" w:rsidRPr="00A348FC">
        <w:rPr>
          <w:rFonts w:ascii="Times New Roman" w:hAnsi="Times New Roman" w:cs="Times New Roman"/>
        </w:rPr>
        <w:t xml:space="preserve">Dans </w:t>
      </w:r>
      <w:r w:rsidR="0052473A" w:rsidRPr="00A348FC">
        <w:rPr>
          <w:rFonts w:ascii="Times New Roman" w:hAnsi="Times New Roman" w:cs="Times New Roman"/>
          <w:i/>
        </w:rPr>
        <w:t>Le L</w:t>
      </w:r>
      <w:r w:rsidR="000C2B56" w:rsidRPr="00A348FC">
        <w:rPr>
          <w:rFonts w:ascii="Times New Roman" w:hAnsi="Times New Roman" w:cs="Times New Roman"/>
          <w:i/>
        </w:rPr>
        <w:t>angage des nouveaux médias</w:t>
      </w:r>
      <w:r w:rsidR="009146B7" w:rsidRPr="00A348FC">
        <w:rPr>
          <w:rFonts w:ascii="Times New Roman" w:hAnsi="Times New Roman" w:cs="Times New Roman"/>
          <w:i/>
        </w:rPr>
        <w:t xml:space="preserve"> </w:t>
      </w:r>
      <w:r w:rsidR="009146B7" w:rsidRPr="00A348FC">
        <w:rPr>
          <w:rFonts w:ascii="Times New Roman" w:hAnsi="Times New Roman" w:cs="Times New Roman"/>
        </w:rPr>
        <w:t>(2001</w:t>
      </w:r>
      <w:r w:rsidR="00D05E18" w:rsidRPr="00A348FC">
        <w:rPr>
          <w:rFonts w:ascii="Times New Roman" w:hAnsi="Times New Roman" w:cs="Times New Roman"/>
        </w:rPr>
        <w:t>, tr. fr. 2010</w:t>
      </w:r>
      <w:r w:rsidR="009146B7" w:rsidRPr="00A348FC">
        <w:rPr>
          <w:rFonts w:ascii="Times New Roman" w:hAnsi="Times New Roman" w:cs="Times New Roman"/>
        </w:rPr>
        <w:t>)</w:t>
      </w:r>
      <w:r w:rsidR="000C2B56" w:rsidRPr="00A348FC">
        <w:rPr>
          <w:rFonts w:ascii="Times New Roman" w:hAnsi="Times New Roman" w:cs="Times New Roman"/>
        </w:rPr>
        <w:t>,</w:t>
      </w:r>
      <w:r w:rsidR="00355D41" w:rsidRPr="00A348FC">
        <w:rPr>
          <w:rFonts w:ascii="Times New Roman" w:hAnsi="Times New Roman" w:cs="Times New Roman"/>
        </w:rPr>
        <w:t xml:space="preserve"> Manovich décrivait </w:t>
      </w:r>
      <w:r w:rsidR="005F3719" w:rsidRPr="00A348FC">
        <w:rPr>
          <w:rFonts w:ascii="Times New Roman" w:hAnsi="Times New Roman" w:cs="Times New Roman"/>
        </w:rPr>
        <w:t>quatre</w:t>
      </w:r>
      <w:r w:rsidR="00355D41" w:rsidRPr="00A348FC">
        <w:rPr>
          <w:rFonts w:ascii="Times New Roman" w:hAnsi="Times New Roman" w:cs="Times New Roman"/>
        </w:rPr>
        <w:t xml:space="preserve"> caractéristiques</w:t>
      </w:r>
      <w:r w:rsidR="004068C7" w:rsidRPr="00A348FC">
        <w:rPr>
          <w:rFonts w:ascii="Times New Roman" w:hAnsi="Times New Roman" w:cs="Times New Roman"/>
        </w:rPr>
        <w:t xml:space="preserve"> de ces objets</w:t>
      </w:r>
      <w:r w:rsidR="00633C8F" w:rsidRPr="00A348FC">
        <w:rPr>
          <w:rFonts w:ascii="Times New Roman" w:hAnsi="Times New Roman" w:cs="Times New Roman"/>
        </w:rPr>
        <w:t xml:space="preserve">, à savoir : </w:t>
      </w:r>
      <w:r w:rsidR="00B04968" w:rsidRPr="00A348FC">
        <w:rPr>
          <w:rFonts w:ascii="Times New Roman" w:hAnsi="Times New Roman" w:cs="Times New Roman"/>
        </w:rPr>
        <w:t xml:space="preserve">la </w:t>
      </w:r>
      <w:r w:rsidR="004068C7" w:rsidRPr="00A348FC">
        <w:rPr>
          <w:rFonts w:ascii="Times New Roman" w:hAnsi="Times New Roman" w:cs="Times New Roman"/>
          <w:i/>
        </w:rPr>
        <w:t>représentation numérique</w:t>
      </w:r>
      <w:r w:rsidR="004068C7" w:rsidRPr="00A348FC">
        <w:rPr>
          <w:rFonts w:ascii="Times New Roman" w:hAnsi="Times New Roman" w:cs="Times New Roman"/>
        </w:rPr>
        <w:t xml:space="preserve">, la </w:t>
      </w:r>
      <w:r w:rsidR="004068C7" w:rsidRPr="00A348FC">
        <w:rPr>
          <w:rFonts w:ascii="Times New Roman" w:hAnsi="Times New Roman" w:cs="Times New Roman"/>
          <w:i/>
        </w:rPr>
        <w:t>modularité</w:t>
      </w:r>
      <w:r w:rsidR="004068C7" w:rsidRPr="00A348FC">
        <w:rPr>
          <w:rFonts w:ascii="Times New Roman" w:hAnsi="Times New Roman" w:cs="Times New Roman"/>
        </w:rPr>
        <w:t>, l</w:t>
      </w:r>
      <w:r w:rsidR="00633C8F" w:rsidRPr="00A348FC">
        <w:rPr>
          <w:rFonts w:ascii="Times New Roman" w:hAnsi="Times New Roman" w:cs="Times New Roman"/>
        </w:rPr>
        <w:t>’</w:t>
      </w:r>
      <w:r w:rsidR="00633C8F" w:rsidRPr="00A348FC">
        <w:rPr>
          <w:rFonts w:ascii="Times New Roman" w:hAnsi="Times New Roman" w:cs="Times New Roman"/>
          <w:i/>
        </w:rPr>
        <w:t>automati</w:t>
      </w:r>
      <w:r w:rsidR="00970172" w:rsidRPr="00A348FC">
        <w:rPr>
          <w:rFonts w:ascii="Times New Roman" w:hAnsi="Times New Roman" w:cs="Times New Roman"/>
          <w:i/>
        </w:rPr>
        <w:t>sati</w:t>
      </w:r>
      <w:r w:rsidR="00633C8F" w:rsidRPr="00A348FC">
        <w:rPr>
          <w:rFonts w:ascii="Times New Roman" w:hAnsi="Times New Roman" w:cs="Times New Roman"/>
          <w:i/>
        </w:rPr>
        <w:t>on</w:t>
      </w:r>
      <w:r w:rsidR="009033A3" w:rsidRPr="00A348FC">
        <w:rPr>
          <w:rFonts w:ascii="Times New Roman" w:hAnsi="Times New Roman" w:cs="Times New Roman"/>
        </w:rPr>
        <w:t xml:space="preserve"> et</w:t>
      </w:r>
      <w:r w:rsidR="00633C8F" w:rsidRPr="00A348FC">
        <w:rPr>
          <w:rFonts w:ascii="Times New Roman" w:hAnsi="Times New Roman" w:cs="Times New Roman"/>
        </w:rPr>
        <w:t xml:space="preserve"> la </w:t>
      </w:r>
      <w:r w:rsidR="00633C8F" w:rsidRPr="00A348FC">
        <w:rPr>
          <w:rFonts w:ascii="Times New Roman" w:hAnsi="Times New Roman" w:cs="Times New Roman"/>
          <w:i/>
        </w:rPr>
        <w:t>variabilité</w:t>
      </w:r>
      <w:r w:rsidR="0046206D" w:rsidRPr="00A348FC">
        <w:rPr>
          <w:rFonts w:ascii="Times New Roman" w:hAnsi="Times New Roman" w:cs="Times New Roman"/>
        </w:rPr>
        <w:t>, que nous allons rapidement décrire.</w:t>
      </w:r>
    </w:p>
    <w:p w14:paraId="680ECEA7" w14:textId="2BB44314" w:rsidR="00355D41" w:rsidRPr="00A348FC" w:rsidRDefault="00633C8F" w:rsidP="00DD04DD">
      <w:pPr>
        <w:spacing w:line="360" w:lineRule="auto"/>
        <w:jc w:val="both"/>
        <w:rPr>
          <w:rFonts w:ascii="Times New Roman" w:hAnsi="Times New Roman" w:cs="Times New Roman"/>
        </w:rPr>
      </w:pPr>
      <w:r w:rsidRPr="00A348FC">
        <w:rPr>
          <w:rFonts w:ascii="Times New Roman" w:hAnsi="Times New Roman" w:cs="Times New Roman"/>
        </w:rPr>
        <w:t xml:space="preserve">1. </w:t>
      </w:r>
      <w:r w:rsidR="004068C7" w:rsidRPr="00A348FC">
        <w:rPr>
          <w:rFonts w:ascii="Times New Roman" w:hAnsi="Times New Roman" w:cs="Times New Roman"/>
        </w:rPr>
        <w:t xml:space="preserve">La </w:t>
      </w:r>
      <w:r w:rsidR="004068C7" w:rsidRPr="00A348FC">
        <w:rPr>
          <w:rFonts w:ascii="Times New Roman" w:hAnsi="Times New Roman" w:cs="Times New Roman"/>
          <w:i/>
        </w:rPr>
        <w:t>représentation numérique</w:t>
      </w:r>
      <w:r w:rsidR="004068C7" w:rsidRPr="00A348FC">
        <w:rPr>
          <w:rFonts w:ascii="Times New Roman" w:hAnsi="Times New Roman" w:cs="Times New Roman"/>
        </w:rPr>
        <w:t xml:space="preserve"> concerne le f</w:t>
      </w:r>
      <w:r w:rsidR="003E1805" w:rsidRPr="00A348FC">
        <w:rPr>
          <w:rFonts w:ascii="Times New Roman" w:hAnsi="Times New Roman" w:cs="Times New Roman"/>
        </w:rPr>
        <w:t>ait que chaque objet (une image</w:t>
      </w:r>
      <w:r w:rsidR="004068C7" w:rsidRPr="00A348FC">
        <w:rPr>
          <w:rFonts w:ascii="Times New Roman" w:hAnsi="Times New Roman" w:cs="Times New Roman"/>
        </w:rPr>
        <w:t xml:space="preserve"> ou</w:t>
      </w:r>
      <w:r w:rsidRPr="00A348FC">
        <w:rPr>
          <w:rFonts w:ascii="Times New Roman" w:hAnsi="Times New Roman" w:cs="Times New Roman"/>
        </w:rPr>
        <w:t xml:space="preserve"> un film</w:t>
      </w:r>
      <w:r w:rsidR="0069066E" w:rsidRPr="00A348FC">
        <w:rPr>
          <w:rFonts w:ascii="Times New Roman" w:hAnsi="Times New Roman" w:cs="Times New Roman"/>
        </w:rPr>
        <w:t>) est constitué d’</w:t>
      </w:r>
      <w:r w:rsidR="00841AF2" w:rsidRPr="00A348FC">
        <w:rPr>
          <w:rFonts w:ascii="Times New Roman" w:hAnsi="Times New Roman" w:cs="Times New Roman"/>
        </w:rPr>
        <w:t xml:space="preserve">un code digital, ce qui signifie </w:t>
      </w:r>
      <w:r w:rsidR="00C275F7" w:rsidRPr="00A348FC">
        <w:rPr>
          <w:rFonts w:ascii="Times New Roman" w:hAnsi="Times New Roman" w:cs="Times New Roman"/>
        </w:rPr>
        <w:t>qu’il</w:t>
      </w:r>
      <w:r w:rsidR="004068C7" w:rsidRPr="00A348FC">
        <w:rPr>
          <w:rFonts w:ascii="Times New Roman" w:hAnsi="Times New Roman" w:cs="Times New Roman"/>
        </w:rPr>
        <w:t xml:space="preserve"> peut ê</w:t>
      </w:r>
      <w:r w:rsidR="008B7E01" w:rsidRPr="00A348FC">
        <w:rPr>
          <w:rFonts w:ascii="Times New Roman" w:hAnsi="Times New Roman" w:cs="Times New Roman"/>
        </w:rPr>
        <w:t>t</w:t>
      </w:r>
      <w:r w:rsidR="004068C7" w:rsidRPr="00A348FC">
        <w:rPr>
          <w:rFonts w:ascii="Times New Roman" w:hAnsi="Times New Roman" w:cs="Times New Roman"/>
        </w:rPr>
        <w:t>re décrit formellement, à savoir mathématiquement</w:t>
      </w:r>
      <w:r w:rsidR="0069066E" w:rsidRPr="00A348FC">
        <w:rPr>
          <w:rFonts w:ascii="Times New Roman" w:hAnsi="Times New Roman" w:cs="Times New Roman"/>
        </w:rPr>
        <w:t>. C</w:t>
      </w:r>
      <w:r w:rsidR="00BC7322" w:rsidRPr="00A348FC">
        <w:rPr>
          <w:rFonts w:ascii="Times New Roman" w:hAnsi="Times New Roman" w:cs="Times New Roman"/>
        </w:rPr>
        <w:t>ela im</w:t>
      </w:r>
      <w:r w:rsidR="00692ED2" w:rsidRPr="00A348FC">
        <w:rPr>
          <w:rFonts w:ascii="Times New Roman" w:hAnsi="Times New Roman" w:cs="Times New Roman"/>
        </w:rPr>
        <w:t xml:space="preserve">plique que </w:t>
      </w:r>
      <w:r w:rsidR="00841AF2" w:rsidRPr="00A348FC">
        <w:rPr>
          <w:rFonts w:ascii="Times New Roman" w:hAnsi="Times New Roman" w:cs="Times New Roman"/>
        </w:rPr>
        <w:t>ces</w:t>
      </w:r>
      <w:r w:rsidR="00692ED2" w:rsidRPr="00A348FC">
        <w:rPr>
          <w:rFonts w:ascii="Times New Roman" w:hAnsi="Times New Roman" w:cs="Times New Roman"/>
        </w:rPr>
        <w:t xml:space="preserve"> objet</w:t>
      </w:r>
      <w:r w:rsidR="00841AF2" w:rsidRPr="00A348FC">
        <w:rPr>
          <w:rFonts w:ascii="Times New Roman" w:hAnsi="Times New Roman" w:cs="Times New Roman"/>
        </w:rPr>
        <w:t>s</w:t>
      </w:r>
      <w:r w:rsidR="00BC7322" w:rsidRPr="00A348FC">
        <w:rPr>
          <w:rFonts w:ascii="Times New Roman" w:hAnsi="Times New Roman" w:cs="Times New Roman"/>
        </w:rPr>
        <w:t xml:space="preserve"> peu</w:t>
      </w:r>
      <w:r w:rsidR="00841AF2" w:rsidRPr="00A348FC">
        <w:rPr>
          <w:rFonts w:ascii="Times New Roman" w:hAnsi="Times New Roman" w:cs="Times New Roman"/>
        </w:rPr>
        <w:t>ven</w:t>
      </w:r>
      <w:r w:rsidR="00BC7322" w:rsidRPr="00A348FC">
        <w:rPr>
          <w:rFonts w:ascii="Times New Roman" w:hAnsi="Times New Roman" w:cs="Times New Roman"/>
        </w:rPr>
        <w:t xml:space="preserve">t être </w:t>
      </w:r>
      <w:r w:rsidR="00BC7322" w:rsidRPr="00A348FC">
        <w:rPr>
          <w:rFonts w:ascii="Times New Roman" w:hAnsi="Times New Roman" w:cs="Times New Roman"/>
          <w:i/>
        </w:rPr>
        <w:t>manipulé</w:t>
      </w:r>
      <w:r w:rsidR="00841AF2" w:rsidRPr="00A348FC">
        <w:rPr>
          <w:rFonts w:ascii="Times New Roman" w:hAnsi="Times New Roman" w:cs="Times New Roman"/>
          <w:i/>
        </w:rPr>
        <w:t>s</w:t>
      </w:r>
      <w:r w:rsidR="00BC7322" w:rsidRPr="00A348FC">
        <w:rPr>
          <w:rFonts w:ascii="Times New Roman" w:hAnsi="Times New Roman" w:cs="Times New Roman"/>
        </w:rPr>
        <w:t xml:space="preserve"> par des algorithmes</w:t>
      </w:r>
      <w:r w:rsidR="00066CE8" w:rsidRPr="00A348FC">
        <w:rPr>
          <w:rFonts w:ascii="Times New Roman" w:hAnsi="Times New Roman" w:cs="Times New Roman"/>
        </w:rPr>
        <w:t xml:space="preserve"> </w:t>
      </w:r>
      <w:r w:rsidRPr="00A348FC">
        <w:rPr>
          <w:rFonts w:ascii="Times New Roman" w:hAnsi="Times New Roman" w:cs="Times New Roman"/>
        </w:rPr>
        <w:t>grâce</w:t>
      </w:r>
      <w:r w:rsidR="00066CE8" w:rsidRPr="00A348FC">
        <w:rPr>
          <w:rFonts w:ascii="Times New Roman" w:hAnsi="Times New Roman" w:cs="Times New Roman"/>
        </w:rPr>
        <w:t xml:space="preserve"> à la </w:t>
      </w:r>
      <w:r w:rsidRPr="00A348FC">
        <w:rPr>
          <w:rFonts w:ascii="Times New Roman" w:hAnsi="Times New Roman" w:cs="Times New Roman"/>
          <w:i/>
        </w:rPr>
        <w:t>discrétisation</w:t>
      </w:r>
      <w:r w:rsidR="0069066E" w:rsidRPr="00A348FC">
        <w:rPr>
          <w:rFonts w:ascii="Times New Roman" w:hAnsi="Times New Roman" w:cs="Times New Roman"/>
        </w:rPr>
        <w:t xml:space="preserve"> des éléments qui le composent</w:t>
      </w:r>
      <w:r w:rsidRPr="00A348FC">
        <w:rPr>
          <w:rFonts w:ascii="Times New Roman" w:hAnsi="Times New Roman" w:cs="Times New Roman"/>
        </w:rPr>
        <w:t xml:space="preserve">. </w:t>
      </w:r>
      <w:r w:rsidR="001A65D4" w:rsidRPr="00A348FC">
        <w:rPr>
          <w:rFonts w:ascii="Times New Roman" w:hAnsi="Times New Roman" w:cs="Times New Roman"/>
        </w:rPr>
        <w:t xml:space="preserve">Chaque image par exemple sera identifiable grâce à une fonction numérique. </w:t>
      </w:r>
      <w:r w:rsidRPr="00A348FC">
        <w:rPr>
          <w:rFonts w:ascii="Times New Roman" w:hAnsi="Times New Roman" w:cs="Times New Roman"/>
        </w:rPr>
        <w:t xml:space="preserve">La discrétisation </w:t>
      </w:r>
      <w:r w:rsidR="0046206D" w:rsidRPr="00A348FC">
        <w:rPr>
          <w:rFonts w:ascii="Times New Roman" w:hAnsi="Times New Roman" w:cs="Times New Roman"/>
        </w:rPr>
        <w:t>implique deux processus : t</w:t>
      </w:r>
      <w:r w:rsidRPr="00A348FC">
        <w:rPr>
          <w:rFonts w:ascii="Times New Roman" w:hAnsi="Times New Roman" w:cs="Times New Roman"/>
        </w:rPr>
        <w:t xml:space="preserve">out d’abord, </w:t>
      </w:r>
      <w:r w:rsidRPr="00A348FC">
        <w:rPr>
          <w:rFonts w:ascii="Times New Roman" w:hAnsi="Times New Roman" w:cs="Times New Roman"/>
          <w:i/>
        </w:rPr>
        <w:t>l’échantillonnage</w:t>
      </w:r>
      <w:r w:rsidRPr="00A348FC">
        <w:rPr>
          <w:rFonts w:ascii="Times New Roman" w:hAnsi="Times New Roman" w:cs="Times New Roman"/>
        </w:rPr>
        <w:t xml:space="preserve"> à des intervalles rég</w:t>
      </w:r>
      <w:r w:rsidR="001A65D4" w:rsidRPr="00A348FC">
        <w:rPr>
          <w:rFonts w:ascii="Times New Roman" w:hAnsi="Times New Roman" w:cs="Times New Roman"/>
        </w:rPr>
        <w:t>uliers de la gri</w:t>
      </w:r>
      <w:r w:rsidR="00841AF2" w:rsidRPr="00A348FC">
        <w:rPr>
          <w:rFonts w:ascii="Times New Roman" w:hAnsi="Times New Roman" w:cs="Times New Roman"/>
        </w:rPr>
        <w:t>lle d’une image, qui concerne sa</w:t>
      </w:r>
      <w:r w:rsidR="001A65D4" w:rsidRPr="00A348FC">
        <w:rPr>
          <w:rFonts w:ascii="Times New Roman" w:hAnsi="Times New Roman" w:cs="Times New Roman"/>
        </w:rPr>
        <w:t xml:space="preserve"> résolution, la densité de détails et sa capacité à être manipulé</w:t>
      </w:r>
      <w:r w:rsidR="00841AF2" w:rsidRPr="00A348FC">
        <w:rPr>
          <w:rFonts w:ascii="Times New Roman" w:hAnsi="Times New Roman" w:cs="Times New Roman"/>
        </w:rPr>
        <w:t>e</w:t>
      </w:r>
      <w:r w:rsidR="0046206D" w:rsidRPr="00A348FC">
        <w:rPr>
          <w:rFonts w:ascii="Times New Roman" w:hAnsi="Times New Roman" w:cs="Times New Roman"/>
        </w:rPr>
        <w:t> ; e</w:t>
      </w:r>
      <w:r w:rsidRPr="00A348FC">
        <w:rPr>
          <w:rFonts w:ascii="Times New Roman" w:hAnsi="Times New Roman" w:cs="Times New Roman"/>
        </w:rPr>
        <w:t xml:space="preserve">nsuite </w:t>
      </w:r>
      <w:r w:rsidRPr="00A348FC">
        <w:rPr>
          <w:rFonts w:ascii="Times New Roman" w:hAnsi="Times New Roman" w:cs="Times New Roman"/>
          <w:i/>
        </w:rPr>
        <w:t>l</w:t>
      </w:r>
      <w:r w:rsidR="00066CE8" w:rsidRPr="00A348FC">
        <w:rPr>
          <w:rFonts w:ascii="Times New Roman" w:hAnsi="Times New Roman" w:cs="Times New Roman"/>
          <w:i/>
        </w:rPr>
        <w:t>a quantification</w:t>
      </w:r>
      <w:r w:rsidR="0046206D" w:rsidRPr="00A348FC">
        <w:rPr>
          <w:rFonts w:ascii="Times New Roman" w:hAnsi="Times New Roman" w:cs="Times New Roman"/>
        </w:rPr>
        <w:t>, qui fait en sorte que l’on p</w:t>
      </w:r>
      <w:r w:rsidR="00D50129">
        <w:rPr>
          <w:rFonts w:ascii="Times New Roman" w:hAnsi="Times New Roman" w:cs="Times New Roman"/>
        </w:rPr>
        <w:t>uisse,</w:t>
      </w:r>
      <w:r w:rsidR="0046206D" w:rsidRPr="00A348FC">
        <w:rPr>
          <w:rFonts w:ascii="Times New Roman" w:hAnsi="Times New Roman" w:cs="Times New Roman"/>
        </w:rPr>
        <w:t xml:space="preserve"> p</w:t>
      </w:r>
      <w:r w:rsidR="001A65D4" w:rsidRPr="00A348FC">
        <w:rPr>
          <w:rFonts w:ascii="Times New Roman" w:hAnsi="Times New Roman" w:cs="Times New Roman"/>
        </w:rPr>
        <w:t>ar exemple</w:t>
      </w:r>
      <w:r w:rsidR="00841AF2" w:rsidRPr="00A348FC">
        <w:rPr>
          <w:rFonts w:ascii="Times New Roman" w:hAnsi="Times New Roman" w:cs="Times New Roman"/>
        </w:rPr>
        <w:t>,</w:t>
      </w:r>
      <w:r w:rsidR="001A65D4" w:rsidRPr="00A348FC">
        <w:rPr>
          <w:rFonts w:ascii="Times New Roman" w:hAnsi="Times New Roman" w:cs="Times New Roman"/>
        </w:rPr>
        <w:t xml:space="preserve"> </w:t>
      </w:r>
      <w:r w:rsidR="0046206D" w:rsidRPr="00A348FC">
        <w:rPr>
          <w:rFonts w:ascii="Times New Roman" w:hAnsi="Times New Roman" w:cs="Times New Roman"/>
        </w:rPr>
        <w:t xml:space="preserve">attribuer </w:t>
      </w:r>
      <w:r w:rsidR="001A65D4" w:rsidRPr="00A348FC">
        <w:rPr>
          <w:rFonts w:ascii="Times New Roman" w:hAnsi="Times New Roman" w:cs="Times New Roman"/>
        </w:rPr>
        <w:t>à une image une valeur numérique à partir d’une échelle définie (de 0 à 255 dans le cas d’une image dans l’échelle de gris 8 bi</w:t>
      </w:r>
      <w:r w:rsidR="001B06C4" w:rsidRPr="00A348FC">
        <w:rPr>
          <w:rFonts w:ascii="Times New Roman" w:hAnsi="Times New Roman" w:cs="Times New Roman"/>
        </w:rPr>
        <w:t xml:space="preserve">ts). </w:t>
      </w:r>
      <w:r w:rsidR="00DB2753" w:rsidRPr="00A348FC">
        <w:rPr>
          <w:rFonts w:ascii="Times New Roman" w:hAnsi="Times New Roman" w:cs="Times New Roman"/>
        </w:rPr>
        <w:t>Échantillonnage</w:t>
      </w:r>
      <w:r w:rsidRPr="00A348FC">
        <w:rPr>
          <w:rFonts w:ascii="Times New Roman" w:hAnsi="Times New Roman" w:cs="Times New Roman"/>
        </w:rPr>
        <w:t xml:space="preserve"> et quantification p</w:t>
      </w:r>
      <w:r w:rsidR="00066CE8" w:rsidRPr="00A348FC">
        <w:rPr>
          <w:rFonts w:ascii="Times New Roman" w:hAnsi="Times New Roman" w:cs="Times New Roman"/>
        </w:rPr>
        <w:t>répare</w:t>
      </w:r>
      <w:r w:rsidRPr="00A348FC">
        <w:rPr>
          <w:rFonts w:ascii="Times New Roman" w:hAnsi="Times New Roman" w:cs="Times New Roman"/>
        </w:rPr>
        <w:t>nt</w:t>
      </w:r>
      <w:r w:rsidR="00066CE8" w:rsidRPr="00A348FC">
        <w:rPr>
          <w:rFonts w:ascii="Times New Roman" w:hAnsi="Times New Roman" w:cs="Times New Roman"/>
        </w:rPr>
        <w:t xml:space="preserve"> ces objets à la manipulation</w:t>
      </w:r>
      <w:r w:rsidR="00BC7322" w:rsidRPr="00A348FC">
        <w:rPr>
          <w:rFonts w:ascii="Times New Roman" w:hAnsi="Times New Roman" w:cs="Times New Roman"/>
        </w:rPr>
        <w:t xml:space="preserve">. </w:t>
      </w:r>
      <w:r w:rsidR="00066CE8" w:rsidRPr="00A348FC">
        <w:rPr>
          <w:rFonts w:ascii="Times New Roman" w:hAnsi="Times New Roman" w:cs="Times New Roman"/>
        </w:rPr>
        <w:t>C’e</w:t>
      </w:r>
      <w:r w:rsidRPr="00A348FC">
        <w:rPr>
          <w:rFonts w:ascii="Times New Roman" w:hAnsi="Times New Roman" w:cs="Times New Roman"/>
        </w:rPr>
        <w:t>st</w:t>
      </w:r>
      <w:r w:rsidR="001B06C4" w:rsidRPr="00A348FC">
        <w:rPr>
          <w:rFonts w:ascii="Times New Roman" w:hAnsi="Times New Roman" w:cs="Times New Roman"/>
        </w:rPr>
        <w:t xml:space="preserve"> en effet</w:t>
      </w:r>
      <w:r w:rsidRPr="00A348FC">
        <w:rPr>
          <w:rFonts w:ascii="Times New Roman" w:hAnsi="Times New Roman" w:cs="Times New Roman"/>
        </w:rPr>
        <w:t xml:space="preserve"> cette disponibilité à la manipulation </w:t>
      </w:r>
      <w:r w:rsidR="006A4653" w:rsidRPr="00A348FC">
        <w:rPr>
          <w:rFonts w:ascii="Times New Roman" w:hAnsi="Times New Roman" w:cs="Times New Roman"/>
        </w:rPr>
        <w:t xml:space="preserve">de paramètres et de variables </w:t>
      </w:r>
      <w:r w:rsidR="005D7470" w:rsidRPr="00A348FC">
        <w:rPr>
          <w:rFonts w:ascii="Times New Roman" w:hAnsi="Times New Roman" w:cs="Times New Roman"/>
        </w:rPr>
        <w:t xml:space="preserve">de chaque objet </w:t>
      </w:r>
      <w:r w:rsidRPr="00A348FC">
        <w:rPr>
          <w:rFonts w:ascii="Times New Roman" w:hAnsi="Times New Roman" w:cs="Times New Roman"/>
        </w:rPr>
        <w:t xml:space="preserve">qui est </w:t>
      </w:r>
      <w:r w:rsidR="005D7470" w:rsidRPr="00A348FC">
        <w:rPr>
          <w:rFonts w:ascii="Times New Roman" w:hAnsi="Times New Roman" w:cs="Times New Roman"/>
        </w:rPr>
        <w:t xml:space="preserve">capitale </w:t>
      </w:r>
      <w:r w:rsidR="007C3305" w:rsidRPr="00A348FC">
        <w:rPr>
          <w:rFonts w:ascii="Times New Roman" w:hAnsi="Times New Roman" w:cs="Times New Roman"/>
        </w:rPr>
        <w:t>dans les visualisations que nous examinerons</w:t>
      </w:r>
      <w:r w:rsidRPr="00A348FC">
        <w:rPr>
          <w:rFonts w:ascii="Times New Roman" w:hAnsi="Times New Roman" w:cs="Times New Roman"/>
        </w:rPr>
        <w:t xml:space="preserve">. </w:t>
      </w:r>
    </w:p>
    <w:p w14:paraId="1B1AD3F5" w14:textId="452E591B" w:rsidR="0062381D" w:rsidRPr="00A348FC" w:rsidRDefault="00633C8F" w:rsidP="00DD04DD">
      <w:pPr>
        <w:spacing w:line="360" w:lineRule="auto"/>
        <w:jc w:val="both"/>
        <w:rPr>
          <w:rFonts w:ascii="Times New Roman" w:hAnsi="Times New Roman" w:cs="Times New Roman"/>
        </w:rPr>
      </w:pPr>
      <w:r w:rsidRPr="00A348FC">
        <w:rPr>
          <w:rFonts w:ascii="Times New Roman" w:hAnsi="Times New Roman" w:cs="Times New Roman"/>
        </w:rPr>
        <w:t xml:space="preserve">2. </w:t>
      </w:r>
      <w:r w:rsidR="008134C5" w:rsidRPr="00A348FC">
        <w:rPr>
          <w:rFonts w:ascii="Times New Roman" w:hAnsi="Times New Roman" w:cs="Times New Roman"/>
        </w:rPr>
        <w:t>La</w:t>
      </w:r>
      <w:r w:rsidR="008134C5" w:rsidRPr="00A348FC">
        <w:rPr>
          <w:rFonts w:ascii="Times New Roman" w:hAnsi="Times New Roman" w:cs="Times New Roman"/>
          <w:i/>
        </w:rPr>
        <w:t xml:space="preserve"> modularité</w:t>
      </w:r>
      <w:r w:rsidR="008134C5" w:rsidRPr="00A348FC">
        <w:rPr>
          <w:rFonts w:ascii="Times New Roman" w:hAnsi="Times New Roman" w:cs="Times New Roman"/>
        </w:rPr>
        <w:t xml:space="preserve"> concerne la structure fractale des média</w:t>
      </w:r>
      <w:r w:rsidR="00D50129">
        <w:rPr>
          <w:rFonts w:ascii="Times New Roman" w:hAnsi="Times New Roman" w:cs="Times New Roman"/>
        </w:rPr>
        <w:t>s</w:t>
      </w:r>
      <w:r w:rsidR="008134C5" w:rsidRPr="00A348FC">
        <w:rPr>
          <w:rFonts w:ascii="Times New Roman" w:hAnsi="Times New Roman" w:cs="Times New Roman"/>
        </w:rPr>
        <w:t xml:space="preserve"> numériques, à savoir le fait que</w:t>
      </w:r>
      <w:r w:rsidR="007C3305" w:rsidRPr="00A348FC">
        <w:rPr>
          <w:rFonts w:ascii="Times New Roman" w:hAnsi="Times New Roman" w:cs="Times New Roman"/>
        </w:rPr>
        <w:t>, à la manière</w:t>
      </w:r>
      <w:r w:rsidR="008134C5" w:rsidRPr="00A348FC">
        <w:rPr>
          <w:rFonts w:ascii="Times New Roman" w:hAnsi="Times New Roman" w:cs="Times New Roman"/>
        </w:rPr>
        <w:t xml:space="preserve"> </w:t>
      </w:r>
      <w:r w:rsidR="007C3305" w:rsidRPr="00A348FC">
        <w:rPr>
          <w:rFonts w:ascii="Times New Roman" w:hAnsi="Times New Roman" w:cs="Times New Roman"/>
        </w:rPr>
        <w:t>d’</w:t>
      </w:r>
      <w:r w:rsidR="008134C5" w:rsidRPr="00A348FC">
        <w:rPr>
          <w:rFonts w:ascii="Times New Roman" w:hAnsi="Times New Roman" w:cs="Times New Roman"/>
        </w:rPr>
        <w:t>un</w:t>
      </w:r>
      <w:r w:rsidR="00D50129">
        <w:rPr>
          <w:rFonts w:ascii="Times New Roman" w:hAnsi="Times New Roman" w:cs="Times New Roman"/>
        </w:rPr>
        <w:t>e</w:t>
      </w:r>
      <w:r w:rsidR="008134C5" w:rsidRPr="00A348FC">
        <w:rPr>
          <w:rFonts w:ascii="Times New Roman" w:hAnsi="Times New Roman" w:cs="Times New Roman"/>
        </w:rPr>
        <w:t xml:space="preserve"> fractale</w:t>
      </w:r>
      <w:r w:rsidR="007C3305" w:rsidRPr="00A348FC">
        <w:rPr>
          <w:rFonts w:ascii="Times New Roman" w:hAnsi="Times New Roman" w:cs="Times New Roman"/>
        </w:rPr>
        <w:t>,</w:t>
      </w:r>
      <w:r w:rsidR="008134C5" w:rsidRPr="00A348FC">
        <w:rPr>
          <w:rFonts w:ascii="Times New Roman" w:hAnsi="Times New Roman" w:cs="Times New Roman"/>
        </w:rPr>
        <w:t xml:space="preserve"> un objet numéri</w:t>
      </w:r>
      <w:r w:rsidR="007C3305" w:rsidRPr="00A348FC">
        <w:rPr>
          <w:rFonts w:ascii="Times New Roman" w:hAnsi="Times New Roman" w:cs="Times New Roman"/>
        </w:rPr>
        <w:t>que possède</w:t>
      </w:r>
      <w:r w:rsidR="008134C5" w:rsidRPr="00A348FC">
        <w:rPr>
          <w:rFonts w:ascii="Times New Roman" w:hAnsi="Times New Roman" w:cs="Times New Roman"/>
        </w:rPr>
        <w:t xml:space="preserve"> la même structure modulaire à toutes ses échelles. Une image peut être r</w:t>
      </w:r>
      <w:r w:rsidR="007C3305" w:rsidRPr="00A348FC">
        <w:rPr>
          <w:rFonts w:ascii="Times New Roman" w:hAnsi="Times New Roman" w:cs="Times New Roman"/>
        </w:rPr>
        <w:t>eprésentée comme une collection</w:t>
      </w:r>
      <w:r w:rsidR="008134C5" w:rsidRPr="00A348FC">
        <w:rPr>
          <w:rFonts w:ascii="Times New Roman" w:hAnsi="Times New Roman" w:cs="Times New Roman"/>
        </w:rPr>
        <w:t xml:space="preserve"> d’unités discrètes ; ces unités discrètes sont à leur tour assemblées dans des objet</w:t>
      </w:r>
      <w:r w:rsidR="007C3305" w:rsidRPr="00A348FC">
        <w:rPr>
          <w:rFonts w:ascii="Times New Roman" w:hAnsi="Times New Roman" w:cs="Times New Roman"/>
        </w:rPr>
        <w:t>s</w:t>
      </w:r>
      <w:r w:rsidR="008134C5" w:rsidRPr="00A348FC">
        <w:rPr>
          <w:rFonts w:ascii="Times New Roman" w:hAnsi="Times New Roman" w:cs="Times New Roman"/>
        </w:rPr>
        <w:t xml:space="preserve"> d’échelle plus </w:t>
      </w:r>
      <w:r w:rsidR="00DB2753" w:rsidRPr="00A348FC">
        <w:rPr>
          <w:rFonts w:ascii="Times New Roman" w:hAnsi="Times New Roman" w:cs="Times New Roman"/>
        </w:rPr>
        <w:t>importante,</w:t>
      </w:r>
      <w:r w:rsidR="008134C5" w:rsidRPr="00A348FC">
        <w:rPr>
          <w:rFonts w:ascii="Times New Roman" w:hAnsi="Times New Roman" w:cs="Times New Roman"/>
        </w:rPr>
        <w:t xml:space="preserve"> mais </w:t>
      </w:r>
      <w:r w:rsidR="008134C5" w:rsidRPr="00A348FC">
        <w:rPr>
          <w:rFonts w:ascii="Times New Roman" w:hAnsi="Times New Roman" w:cs="Times New Roman"/>
        </w:rPr>
        <w:lastRenderedPageBreak/>
        <w:t>continue</w:t>
      </w:r>
      <w:r w:rsidRPr="00A348FC">
        <w:rPr>
          <w:rFonts w:ascii="Times New Roman" w:hAnsi="Times New Roman" w:cs="Times New Roman"/>
        </w:rPr>
        <w:t>nt</w:t>
      </w:r>
      <w:r w:rsidR="008134C5" w:rsidRPr="00A348FC">
        <w:rPr>
          <w:rFonts w:ascii="Times New Roman" w:hAnsi="Times New Roman" w:cs="Times New Roman"/>
        </w:rPr>
        <w:t xml:space="preserve"> de maintenir leur identité séparée. C’</w:t>
      </w:r>
      <w:r w:rsidRPr="00A348FC">
        <w:rPr>
          <w:rFonts w:ascii="Times New Roman" w:hAnsi="Times New Roman" w:cs="Times New Roman"/>
        </w:rPr>
        <w:t>e</w:t>
      </w:r>
      <w:r w:rsidR="008134C5" w:rsidRPr="00A348FC">
        <w:rPr>
          <w:rFonts w:ascii="Times New Roman" w:hAnsi="Times New Roman" w:cs="Times New Roman"/>
        </w:rPr>
        <w:t xml:space="preserve">st pour cela qu’on peut faire des films à partir </w:t>
      </w:r>
      <w:r w:rsidR="007C3305" w:rsidRPr="00A348FC">
        <w:rPr>
          <w:rFonts w:ascii="Times New Roman" w:hAnsi="Times New Roman" w:cs="Times New Roman"/>
        </w:rPr>
        <w:t xml:space="preserve">de </w:t>
      </w:r>
      <w:r w:rsidR="00864C2C" w:rsidRPr="00A348FC">
        <w:rPr>
          <w:rFonts w:ascii="Times New Roman" w:hAnsi="Times New Roman" w:cs="Times New Roman"/>
        </w:rPr>
        <w:t>parties d’autres</w:t>
      </w:r>
      <w:r w:rsidRPr="00A348FC">
        <w:rPr>
          <w:rFonts w:ascii="Times New Roman" w:hAnsi="Times New Roman" w:cs="Times New Roman"/>
        </w:rPr>
        <w:t xml:space="preserve"> film</w:t>
      </w:r>
      <w:r w:rsidR="001A65D4" w:rsidRPr="00A348FC">
        <w:rPr>
          <w:rFonts w:ascii="Times New Roman" w:hAnsi="Times New Roman" w:cs="Times New Roman"/>
        </w:rPr>
        <w:t>s</w:t>
      </w:r>
      <w:r w:rsidRPr="00A348FC">
        <w:rPr>
          <w:rFonts w:ascii="Times New Roman" w:hAnsi="Times New Roman" w:cs="Times New Roman"/>
        </w:rPr>
        <w:t xml:space="preserve"> </w:t>
      </w:r>
      <w:r w:rsidR="008134C5" w:rsidRPr="00A348FC">
        <w:rPr>
          <w:rFonts w:ascii="Times New Roman" w:hAnsi="Times New Roman" w:cs="Times New Roman"/>
        </w:rPr>
        <w:t xml:space="preserve">et de nouvelles images à partir de celles qui sont disponibles, </w:t>
      </w:r>
      <w:r w:rsidR="00864C2C" w:rsidRPr="00A348FC">
        <w:rPr>
          <w:rFonts w:ascii="Times New Roman" w:hAnsi="Times New Roman" w:cs="Times New Roman"/>
        </w:rPr>
        <w:t xml:space="preserve">ainsi que de leurs parties stockées </w:t>
      </w:r>
      <w:r w:rsidR="008134C5" w:rsidRPr="00A348FC">
        <w:rPr>
          <w:rFonts w:ascii="Times New Roman" w:hAnsi="Times New Roman" w:cs="Times New Roman"/>
        </w:rPr>
        <w:t>sé</w:t>
      </w:r>
      <w:r w:rsidR="00F70485" w:rsidRPr="00A348FC">
        <w:rPr>
          <w:rFonts w:ascii="Times New Roman" w:hAnsi="Times New Roman" w:cs="Times New Roman"/>
        </w:rPr>
        <w:t>parément (</w:t>
      </w:r>
      <w:r w:rsidR="001B06C4" w:rsidRPr="00A348FC">
        <w:rPr>
          <w:rFonts w:ascii="Times New Roman" w:hAnsi="Times New Roman" w:cs="Times New Roman"/>
        </w:rPr>
        <w:t>« </w:t>
      </w:r>
      <w:r w:rsidR="00F70485" w:rsidRPr="00A348FC">
        <w:rPr>
          <w:rFonts w:ascii="Times New Roman" w:hAnsi="Times New Roman" w:cs="Times New Roman"/>
        </w:rPr>
        <w:t>stored independently</w:t>
      </w:r>
      <w:r w:rsidR="001B06C4" w:rsidRPr="00A348FC">
        <w:rPr>
          <w:rFonts w:ascii="Times New Roman" w:hAnsi="Times New Roman" w:cs="Times New Roman"/>
        </w:rPr>
        <w:t> »</w:t>
      </w:r>
      <w:r w:rsidR="00F70485" w:rsidRPr="00A348FC">
        <w:rPr>
          <w:rFonts w:ascii="Times New Roman" w:hAnsi="Times New Roman" w:cs="Times New Roman"/>
        </w:rPr>
        <w:t>)</w:t>
      </w:r>
      <w:r w:rsidR="006D7C9C" w:rsidRPr="00A348FC">
        <w:rPr>
          <w:rFonts w:ascii="Times New Roman" w:hAnsi="Times New Roman" w:cs="Times New Roman"/>
        </w:rPr>
        <w:t xml:space="preserve"> dans les archives numériques : </w:t>
      </w:r>
      <w:r w:rsidRPr="00A348FC">
        <w:rPr>
          <w:rFonts w:ascii="Times New Roman" w:hAnsi="Times New Roman" w:cs="Times New Roman"/>
        </w:rPr>
        <w:t xml:space="preserve">« Un objet </w:t>
      </w:r>
      <w:r w:rsidR="006D7C9C" w:rsidRPr="00A348FC">
        <w:rPr>
          <w:rFonts w:ascii="Times New Roman" w:hAnsi="Times New Roman" w:cs="Times New Roman"/>
        </w:rPr>
        <w:t>néomédiatique</w:t>
      </w:r>
      <w:r w:rsidRPr="00A348FC">
        <w:rPr>
          <w:rFonts w:ascii="Times New Roman" w:hAnsi="Times New Roman" w:cs="Times New Roman"/>
        </w:rPr>
        <w:t xml:space="preserve"> </w:t>
      </w:r>
      <w:r w:rsidR="006D7C9C" w:rsidRPr="00A348FC">
        <w:rPr>
          <w:rFonts w:ascii="Times New Roman" w:hAnsi="Times New Roman" w:cs="Times New Roman"/>
        </w:rPr>
        <w:t>est constitué</w:t>
      </w:r>
      <w:r w:rsidRPr="00A348FC">
        <w:rPr>
          <w:rFonts w:ascii="Times New Roman" w:hAnsi="Times New Roman" w:cs="Times New Roman"/>
        </w:rPr>
        <w:t xml:space="preserve"> de parties indépendantes</w:t>
      </w:r>
      <w:r w:rsidR="006D7C9C" w:rsidRPr="00A348FC">
        <w:rPr>
          <w:rFonts w:ascii="Times New Roman" w:hAnsi="Times New Roman" w:cs="Times New Roman"/>
        </w:rPr>
        <w:t xml:space="preserve">, chacune comportant </w:t>
      </w:r>
      <w:r w:rsidRPr="00A348FC">
        <w:rPr>
          <w:rFonts w:ascii="Times New Roman" w:hAnsi="Times New Roman" w:cs="Times New Roman"/>
        </w:rPr>
        <w:t>de</w:t>
      </w:r>
      <w:r w:rsidR="0046206D" w:rsidRPr="00A348FC">
        <w:rPr>
          <w:rFonts w:ascii="Times New Roman" w:hAnsi="Times New Roman" w:cs="Times New Roman"/>
        </w:rPr>
        <w:t>s</w:t>
      </w:r>
      <w:r w:rsidRPr="00A348FC">
        <w:rPr>
          <w:rFonts w:ascii="Times New Roman" w:hAnsi="Times New Roman" w:cs="Times New Roman"/>
        </w:rPr>
        <w:t xml:space="preserve"> parties </w:t>
      </w:r>
      <w:r w:rsidR="006D7C9C" w:rsidRPr="00A348FC">
        <w:rPr>
          <w:rFonts w:ascii="Times New Roman" w:hAnsi="Times New Roman" w:cs="Times New Roman"/>
        </w:rPr>
        <w:t xml:space="preserve">autonomes plus petites </w:t>
      </w:r>
      <w:r w:rsidRPr="00A348FC">
        <w:rPr>
          <w:rFonts w:ascii="Times New Roman" w:hAnsi="Times New Roman" w:cs="Times New Roman"/>
        </w:rPr>
        <w:t>et ainsi de suite, jusqu’au niveau de</w:t>
      </w:r>
      <w:r w:rsidR="0046206D" w:rsidRPr="00A348FC">
        <w:rPr>
          <w:rFonts w:ascii="Times New Roman" w:hAnsi="Times New Roman" w:cs="Times New Roman"/>
        </w:rPr>
        <w:t>s</w:t>
      </w:r>
      <w:r w:rsidRPr="00A348FC">
        <w:rPr>
          <w:rFonts w:ascii="Times New Roman" w:hAnsi="Times New Roman" w:cs="Times New Roman"/>
        </w:rPr>
        <w:t xml:space="preserve"> « </w:t>
      </w:r>
      <w:r w:rsidR="001B06C4" w:rsidRPr="00A348FC">
        <w:rPr>
          <w:rFonts w:ascii="Times New Roman" w:hAnsi="Times New Roman" w:cs="Times New Roman"/>
        </w:rPr>
        <w:t>atomes</w:t>
      </w:r>
      <w:r w:rsidRPr="00A348FC">
        <w:rPr>
          <w:rFonts w:ascii="Times New Roman" w:hAnsi="Times New Roman" w:cs="Times New Roman"/>
        </w:rPr>
        <w:t xml:space="preserve"> » </w:t>
      </w:r>
      <w:r w:rsidR="006D7C9C" w:rsidRPr="00A348FC">
        <w:rPr>
          <w:rFonts w:ascii="Times New Roman" w:hAnsi="Times New Roman" w:cs="Times New Roman"/>
        </w:rPr>
        <w:t>le plus petits : pixels,</w:t>
      </w:r>
      <w:r w:rsidRPr="00A348FC">
        <w:rPr>
          <w:rFonts w:ascii="Times New Roman" w:hAnsi="Times New Roman" w:cs="Times New Roman"/>
        </w:rPr>
        <w:t xml:space="preserve"> point</w:t>
      </w:r>
      <w:r w:rsidR="006D7C9C" w:rsidRPr="00A348FC">
        <w:rPr>
          <w:rFonts w:ascii="Times New Roman" w:hAnsi="Times New Roman" w:cs="Times New Roman"/>
        </w:rPr>
        <w:t>s</w:t>
      </w:r>
      <w:r w:rsidRPr="00A348FC">
        <w:rPr>
          <w:rFonts w:ascii="Times New Roman" w:hAnsi="Times New Roman" w:cs="Times New Roman"/>
        </w:rPr>
        <w:t xml:space="preserve"> 3D</w:t>
      </w:r>
      <w:r w:rsidR="006D7C9C" w:rsidRPr="00A348FC">
        <w:rPr>
          <w:rFonts w:ascii="Times New Roman" w:hAnsi="Times New Roman" w:cs="Times New Roman"/>
        </w:rPr>
        <w:t xml:space="preserve"> ou police de caractère d’un texte »</w:t>
      </w:r>
      <w:r w:rsidR="00AB18A6" w:rsidRPr="00A348FC">
        <w:rPr>
          <w:rFonts w:ascii="Times New Roman" w:hAnsi="Times New Roman" w:cs="Times New Roman"/>
        </w:rPr>
        <w:t xml:space="preserve"> (</w:t>
      </w:r>
      <w:r w:rsidR="006D7C9C" w:rsidRPr="00A348FC">
        <w:rPr>
          <w:rFonts w:ascii="Times New Roman" w:hAnsi="Times New Roman" w:cs="Times New Roman"/>
          <w:caps/>
        </w:rPr>
        <w:t>Manovich</w:t>
      </w:r>
      <w:r w:rsidR="006D7C9C" w:rsidRPr="00A348FC">
        <w:rPr>
          <w:rFonts w:ascii="Times New Roman" w:hAnsi="Times New Roman" w:cs="Times New Roman"/>
        </w:rPr>
        <w:t xml:space="preserve">, </w:t>
      </w:r>
      <w:r w:rsidR="001B06C4" w:rsidRPr="00A348FC">
        <w:rPr>
          <w:rFonts w:ascii="Times New Roman" w:hAnsi="Times New Roman" w:cs="Times New Roman"/>
        </w:rPr>
        <w:t xml:space="preserve">2001, </w:t>
      </w:r>
      <w:r w:rsidR="006D7C9C" w:rsidRPr="00A348FC">
        <w:rPr>
          <w:rFonts w:ascii="Times New Roman" w:hAnsi="Times New Roman" w:cs="Times New Roman"/>
        </w:rPr>
        <w:t>p. 104</w:t>
      </w:r>
      <w:r w:rsidR="00AB18A6" w:rsidRPr="00A348FC">
        <w:rPr>
          <w:rFonts w:ascii="Times New Roman" w:hAnsi="Times New Roman" w:cs="Times New Roman"/>
        </w:rPr>
        <w:t>)</w:t>
      </w:r>
      <w:r w:rsidR="00841AF2" w:rsidRPr="00A348FC">
        <w:rPr>
          <w:rFonts w:ascii="Times New Roman" w:hAnsi="Times New Roman" w:cs="Times New Roman"/>
        </w:rPr>
        <w:t xml:space="preserve">. </w:t>
      </w:r>
      <w:r w:rsidR="0062381D" w:rsidRPr="00A348FC">
        <w:rPr>
          <w:rFonts w:ascii="Times New Roman" w:hAnsi="Times New Roman" w:cs="Times New Roman"/>
        </w:rPr>
        <w:t xml:space="preserve">C’est la structure des langages de </w:t>
      </w:r>
      <w:r w:rsidR="00841AF2" w:rsidRPr="00A348FC">
        <w:rPr>
          <w:rFonts w:ascii="Times New Roman" w:hAnsi="Times New Roman" w:cs="Times New Roman"/>
        </w:rPr>
        <w:t xml:space="preserve">programmation qui permet cette organisation </w:t>
      </w:r>
      <w:r w:rsidR="0062381D" w:rsidRPr="00A348FC">
        <w:rPr>
          <w:rFonts w:ascii="Times New Roman" w:hAnsi="Times New Roman" w:cs="Times New Roman"/>
        </w:rPr>
        <w:t xml:space="preserve">en fractales des données dans les archives numériques. </w:t>
      </w:r>
    </w:p>
    <w:p w14:paraId="6F421812" w14:textId="77777777" w:rsidR="00F70485" w:rsidRPr="00A348FC" w:rsidRDefault="00AB18A6" w:rsidP="00DD04DD">
      <w:pPr>
        <w:spacing w:line="360" w:lineRule="auto"/>
        <w:jc w:val="both"/>
        <w:rPr>
          <w:rFonts w:ascii="Times New Roman" w:hAnsi="Times New Roman" w:cs="Times New Roman"/>
        </w:rPr>
      </w:pPr>
      <w:r w:rsidRPr="00A348FC">
        <w:rPr>
          <w:rFonts w:ascii="Times New Roman" w:hAnsi="Times New Roman" w:cs="Times New Roman"/>
        </w:rPr>
        <w:t xml:space="preserve">3. </w:t>
      </w:r>
      <w:r w:rsidR="0062381D" w:rsidRPr="00A348FC">
        <w:rPr>
          <w:rFonts w:ascii="Times New Roman" w:hAnsi="Times New Roman" w:cs="Times New Roman"/>
          <w:i/>
        </w:rPr>
        <w:t>L’automati</w:t>
      </w:r>
      <w:r w:rsidR="004541BD" w:rsidRPr="00A348FC">
        <w:rPr>
          <w:rFonts w:ascii="Times New Roman" w:hAnsi="Times New Roman" w:cs="Times New Roman"/>
          <w:i/>
        </w:rPr>
        <w:t>sati</w:t>
      </w:r>
      <w:r w:rsidR="0062381D" w:rsidRPr="00A348FC">
        <w:rPr>
          <w:rFonts w:ascii="Times New Roman" w:hAnsi="Times New Roman" w:cs="Times New Roman"/>
          <w:i/>
        </w:rPr>
        <w:t>on</w:t>
      </w:r>
      <w:r w:rsidRPr="00A348FC">
        <w:rPr>
          <w:rFonts w:ascii="Times New Roman" w:hAnsi="Times New Roman" w:cs="Times New Roman"/>
        </w:rPr>
        <w:t> : elle</w:t>
      </w:r>
      <w:r w:rsidR="0062381D" w:rsidRPr="00A348FC">
        <w:rPr>
          <w:rFonts w:ascii="Times New Roman" w:hAnsi="Times New Roman" w:cs="Times New Roman"/>
        </w:rPr>
        <w:t xml:space="preserve"> dépend du codage numérique et de la mod</w:t>
      </w:r>
      <w:r w:rsidR="007645DB" w:rsidRPr="00A348FC">
        <w:rPr>
          <w:rFonts w:ascii="Times New Roman" w:hAnsi="Times New Roman" w:cs="Times New Roman"/>
        </w:rPr>
        <w:t>ularité des objets de l</w:t>
      </w:r>
      <w:r w:rsidR="00864C2C" w:rsidRPr="00A348FC">
        <w:rPr>
          <w:rFonts w:ascii="Times New Roman" w:hAnsi="Times New Roman" w:cs="Times New Roman"/>
        </w:rPr>
        <w:t>’archive</w:t>
      </w:r>
      <w:r w:rsidRPr="00A348FC">
        <w:rPr>
          <w:rFonts w:ascii="Times New Roman" w:hAnsi="Times New Roman" w:cs="Times New Roman"/>
        </w:rPr>
        <w:t xml:space="preserve"> et</w:t>
      </w:r>
      <w:r w:rsidR="00864C2C" w:rsidRPr="00A348FC">
        <w:rPr>
          <w:rFonts w:ascii="Times New Roman" w:hAnsi="Times New Roman" w:cs="Times New Roman"/>
        </w:rPr>
        <w:t>,</w:t>
      </w:r>
      <w:r w:rsidRPr="00A348FC">
        <w:rPr>
          <w:rFonts w:ascii="Times New Roman" w:hAnsi="Times New Roman" w:cs="Times New Roman"/>
        </w:rPr>
        <w:t xml:space="preserve"> </w:t>
      </w:r>
      <w:r w:rsidR="00864C2C" w:rsidRPr="00A348FC">
        <w:rPr>
          <w:rFonts w:ascii="Times New Roman" w:hAnsi="Times New Roman" w:cs="Times New Roman"/>
        </w:rPr>
        <w:t xml:space="preserve">en partie, elle </w:t>
      </w:r>
      <w:r w:rsidRPr="00A348FC">
        <w:rPr>
          <w:rFonts w:ascii="Times New Roman" w:hAnsi="Times New Roman" w:cs="Times New Roman"/>
        </w:rPr>
        <w:t>permet de produire</w:t>
      </w:r>
      <w:r w:rsidR="007645DB" w:rsidRPr="00A348FC">
        <w:rPr>
          <w:rFonts w:ascii="Times New Roman" w:hAnsi="Times New Roman" w:cs="Times New Roman"/>
        </w:rPr>
        <w:t xml:space="preserve"> des objets sans recourir au processus créatif de l’homme</w:t>
      </w:r>
      <w:r w:rsidR="00372A8C" w:rsidRPr="00A348FC">
        <w:rPr>
          <w:rFonts w:ascii="Times New Roman" w:hAnsi="Times New Roman" w:cs="Times New Roman"/>
        </w:rPr>
        <w:t>, ainsi que de les stocker et, notamment, de les chercher rapidement une fois stockés</w:t>
      </w:r>
      <w:r w:rsidR="007645DB" w:rsidRPr="00A348FC">
        <w:rPr>
          <w:rFonts w:ascii="Times New Roman" w:hAnsi="Times New Roman" w:cs="Times New Roman"/>
        </w:rPr>
        <w:t xml:space="preserve">. </w:t>
      </w:r>
      <w:r w:rsidRPr="00A348FC">
        <w:rPr>
          <w:rFonts w:ascii="Times New Roman" w:hAnsi="Times New Roman" w:cs="Times New Roman"/>
        </w:rPr>
        <w:t>On peut</w:t>
      </w:r>
      <w:r w:rsidR="00864C2C" w:rsidRPr="00A348FC">
        <w:rPr>
          <w:rFonts w:ascii="Times New Roman" w:hAnsi="Times New Roman" w:cs="Times New Roman"/>
        </w:rPr>
        <w:t xml:space="preserve"> aussi</w:t>
      </w:r>
      <w:r w:rsidRPr="00A348FC">
        <w:rPr>
          <w:rFonts w:ascii="Times New Roman" w:hAnsi="Times New Roman" w:cs="Times New Roman"/>
        </w:rPr>
        <w:t xml:space="preserve">, </w:t>
      </w:r>
      <w:r w:rsidR="00372A8C" w:rsidRPr="00A348FC">
        <w:rPr>
          <w:rFonts w:ascii="Times New Roman" w:hAnsi="Times New Roman" w:cs="Times New Roman"/>
        </w:rPr>
        <w:t>par le biais de l’automati</w:t>
      </w:r>
      <w:r w:rsidR="006D7C9C" w:rsidRPr="00A348FC">
        <w:rPr>
          <w:rFonts w:ascii="Times New Roman" w:hAnsi="Times New Roman" w:cs="Times New Roman"/>
        </w:rPr>
        <w:t>sati</w:t>
      </w:r>
      <w:r w:rsidR="00372A8C" w:rsidRPr="00A348FC">
        <w:rPr>
          <w:rFonts w:ascii="Times New Roman" w:hAnsi="Times New Roman" w:cs="Times New Roman"/>
        </w:rPr>
        <w:t xml:space="preserve">on, </w:t>
      </w:r>
      <w:r w:rsidRPr="00A348FC">
        <w:rPr>
          <w:rFonts w:ascii="Times New Roman" w:hAnsi="Times New Roman" w:cs="Times New Roman"/>
        </w:rPr>
        <w:t>m</w:t>
      </w:r>
      <w:r w:rsidR="00436221" w:rsidRPr="00A348FC">
        <w:rPr>
          <w:rFonts w:ascii="Times New Roman" w:hAnsi="Times New Roman" w:cs="Times New Roman"/>
        </w:rPr>
        <w:t xml:space="preserve">anipuler les archives </w:t>
      </w:r>
      <w:r w:rsidRPr="00A348FC">
        <w:rPr>
          <w:rFonts w:ascii="Times New Roman" w:hAnsi="Times New Roman" w:cs="Times New Roman"/>
        </w:rPr>
        <w:t xml:space="preserve">d’images </w:t>
      </w:r>
      <w:r w:rsidR="00436221" w:rsidRPr="00A348FC">
        <w:rPr>
          <w:rFonts w:ascii="Times New Roman" w:hAnsi="Times New Roman" w:cs="Times New Roman"/>
        </w:rPr>
        <w:t>pour obtenir des ima</w:t>
      </w:r>
      <w:r w:rsidRPr="00A348FC">
        <w:rPr>
          <w:rFonts w:ascii="Times New Roman" w:hAnsi="Times New Roman" w:cs="Times New Roman"/>
        </w:rPr>
        <w:t xml:space="preserve">ges d’images. </w:t>
      </w:r>
    </w:p>
    <w:p w14:paraId="55A261F9" w14:textId="77777777" w:rsidR="00484622" w:rsidRPr="00A348FC" w:rsidRDefault="00F77B35" w:rsidP="00DD04DD">
      <w:pPr>
        <w:spacing w:line="360" w:lineRule="auto"/>
        <w:jc w:val="both"/>
        <w:rPr>
          <w:rFonts w:ascii="Times New Roman" w:hAnsi="Times New Roman" w:cs="Times New Roman"/>
        </w:rPr>
      </w:pPr>
      <w:r w:rsidRPr="00A348FC">
        <w:rPr>
          <w:rFonts w:ascii="Times New Roman" w:hAnsi="Times New Roman" w:cs="Times New Roman"/>
        </w:rPr>
        <w:t xml:space="preserve">4. </w:t>
      </w:r>
      <w:r w:rsidR="00980CB5" w:rsidRPr="00A348FC">
        <w:rPr>
          <w:rFonts w:ascii="Times New Roman" w:hAnsi="Times New Roman" w:cs="Times New Roman"/>
          <w:i/>
        </w:rPr>
        <w:t>La variabilité </w:t>
      </w:r>
      <w:r w:rsidR="00980CB5" w:rsidRPr="00A348FC">
        <w:rPr>
          <w:rFonts w:ascii="Times New Roman" w:hAnsi="Times New Roman" w:cs="Times New Roman"/>
        </w:rPr>
        <w:t xml:space="preserve">: découle elle aussi du codage </w:t>
      </w:r>
      <w:r w:rsidRPr="00A348FC">
        <w:rPr>
          <w:rFonts w:ascii="Times New Roman" w:hAnsi="Times New Roman" w:cs="Times New Roman"/>
        </w:rPr>
        <w:t xml:space="preserve">informatique </w:t>
      </w:r>
      <w:r w:rsidR="00841AF2" w:rsidRPr="00A348FC">
        <w:rPr>
          <w:rFonts w:ascii="Times New Roman" w:hAnsi="Times New Roman" w:cs="Times New Roman"/>
        </w:rPr>
        <w:t xml:space="preserve">et de la modularité et </w:t>
      </w:r>
      <w:r w:rsidR="00980CB5" w:rsidRPr="00A348FC">
        <w:rPr>
          <w:rFonts w:ascii="Times New Roman" w:hAnsi="Times New Roman" w:cs="Times New Roman"/>
        </w:rPr>
        <w:t>concerne plus précisément le fait que</w:t>
      </w:r>
      <w:r w:rsidR="00F70485" w:rsidRPr="00A348FC">
        <w:rPr>
          <w:rFonts w:ascii="Times New Roman" w:hAnsi="Times New Roman" w:cs="Times New Roman"/>
        </w:rPr>
        <w:t>,</w:t>
      </w:r>
      <w:r w:rsidRPr="00A348FC">
        <w:rPr>
          <w:rFonts w:ascii="Times New Roman" w:hAnsi="Times New Roman" w:cs="Times New Roman"/>
        </w:rPr>
        <w:t xml:space="preserve"> de chaque objet ou image</w:t>
      </w:r>
      <w:r w:rsidR="00F70485" w:rsidRPr="00A348FC">
        <w:rPr>
          <w:rFonts w:ascii="Times New Roman" w:hAnsi="Times New Roman" w:cs="Times New Roman"/>
        </w:rPr>
        <w:t>,</w:t>
      </w:r>
      <w:r w:rsidRPr="00A348FC">
        <w:rPr>
          <w:rFonts w:ascii="Times New Roman" w:hAnsi="Times New Roman" w:cs="Times New Roman"/>
        </w:rPr>
        <w:t xml:space="preserve"> </w:t>
      </w:r>
      <w:r w:rsidR="0052473A" w:rsidRPr="00A348FC">
        <w:rPr>
          <w:rFonts w:ascii="Times New Roman" w:hAnsi="Times New Roman" w:cs="Times New Roman"/>
        </w:rPr>
        <w:t xml:space="preserve">il peut </w:t>
      </w:r>
      <w:r w:rsidR="00980CB5" w:rsidRPr="00A348FC">
        <w:rPr>
          <w:rFonts w:ascii="Times New Roman" w:hAnsi="Times New Roman" w:cs="Times New Roman"/>
        </w:rPr>
        <w:t>exister des versions</w:t>
      </w:r>
      <w:r w:rsidR="00980CB5" w:rsidRPr="00A348FC">
        <w:rPr>
          <w:rFonts w:ascii="Times New Roman" w:hAnsi="Times New Roman" w:cs="Times New Roman"/>
          <w:i/>
        </w:rPr>
        <w:t xml:space="preserve"> multiples</w:t>
      </w:r>
      <w:r w:rsidR="00271131" w:rsidRPr="00A348FC">
        <w:rPr>
          <w:rFonts w:ascii="Times New Roman" w:hAnsi="Times New Roman" w:cs="Times New Roman"/>
        </w:rPr>
        <w:t>,</w:t>
      </w:r>
      <w:r w:rsidR="00980CB5" w:rsidRPr="00A348FC">
        <w:rPr>
          <w:rFonts w:ascii="Times New Roman" w:hAnsi="Times New Roman" w:cs="Times New Roman"/>
        </w:rPr>
        <w:t xml:space="preserve"> voir</w:t>
      </w:r>
      <w:r w:rsidR="00271131" w:rsidRPr="00A348FC">
        <w:rPr>
          <w:rFonts w:ascii="Times New Roman" w:hAnsi="Times New Roman" w:cs="Times New Roman"/>
        </w:rPr>
        <w:t>e</w:t>
      </w:r>
      <w:r w:rsidR="00980CB5" w:rsidRPr="00A348FC">
        <w:rPr>
          <w:rFonts w:ascii="Times New Roman" w:hAnsi="Times New Roman" w:cs="Times New Roman"/>
        </w:rPr>
        <w:t xml:space="preserve"> infinies. Ces versions sont souvent tout simplement </w:t>
      </w:r>
      <w:r w:rsidRPr="00A348FC">
        <w:rPr>
          <w:rFonts w:ascii="Times New Roman" w:hAnsi="Times New Roman" w:cs="Times New Roman"/>
        </w:rPr>
        <w:t xml:space="preserve">des résultats d’assemblage </w:t>
      </w:r>
      <w:r w:rsidR="00390CE7" w:rsidRPr="00A348FC">
        <w:rPr>
          <w:rFonts w:ascii="Times New Roman" w:hAnsi="Times New Roman" w:cs="Times New Roman"/>
        </w:rPr>
        <w:t xml:space="preserve">d’éléments stockés séparément, </w:t>
      </w:r>
      <w:r w:rsidRPr="00A348FC">
        <w:rPr>
          <w:rFonts w:ascii="Times New Roman" w:hAnsi="Times New Roman" w:cs="Times New Roman"/>
        </w:rPr>
        <w:t>obtenus</w:t>
      </w:r>
      <w:r w:rsidR="00980CB5" w:rsidRPr="00A348FC">
        <w:rPr>
          <w:rFonts w:ascii="Times New Roman" w:hAnsi="Times New Roman" w:cs="Times New Roman"/>
        </w:rPr>
        <w:t xml:space="preserve"> par des opérations </w:t>
      </w:r>
      <w:r w:rsidR="00484622" w:rsidRPr="00A348FC">
        <w:rPr>
          <w:rFonts w:ascii="Times New Roman" w:hAnsi="Times New Roman" w:cs="Times New Roman"/>
        </w:rPr>
        <w:t>algorithmiques</w:t>
      </w:r>
      <w:r w:rsidR="00F70485" w:rsidRPr="00A348FC">
        <w:rPr>
          <w:rFonts w:ascii="Times New Roman" w:hAnsi="Times New Roman" w:cs="Times New Roman"/>
        </w:rPr>
        <w:t xml:space="preserve"> ; </w:t>
      </w:r>
      <w:r w:rsidRPr="00A348FC">
        <w:rPr>
          <w:rFonts w:ascii="Times New Roman" w:hAnsi="Times New Roman" w:cs="Times New Roman"/>
        </w:rPr>
        <w:t>la variabilité dépend</w:t>
      </w:r>
      <w:r w:rsidR="00484622" w:rsidRPr="00A348FC">
        <w:rPr>
          <w:rFonts w:ascii="Times New Roman" w:hAnsi="Times New Roman" w:cs="Times New Roman"/>
        </w:rPr>
        <w:t xml:space="preserve"> aussi de l’automati</w:t>
      </w:r>
      <w:r w:rsidR="00970172" w:rsidRPr="00A348FC">
        <w:rPr>
          <w:rFonts w:ascii="Times New Roman" w:hAnsi="Times New Roman" w:cs="Times New Roman"/>
        </w:rPr>
        <w:t>sati</w:t>
      </w:r>
      <w:r w:rsidR="00484622" w:rsidRPr="00A348FC">
        <w:rPr>
          <w:rFonts w:ascii="Times New Roman" w:hAnsi="Times New Roman" w:cs="Times New Roman"/>
        </w:rPr>
        <w:t>on</w:t>
      </w:r>
      <w:r w:rsidR="006A4653" w:rsidRPr="00A348FC">
        <w:rPr>
          <w:rFonts w:ascii="Times New Roman" w:hAnsi="Times New Roman" w:cs="Times New Roman"/>
        </w:rPr>
        <w:t>.</w:t>
      </w:r>
    </w:p>
    <w:p w14:paraId="51957BFA" w14:textId="29BD6B98" w:rsidR="00072A2D" w:rsidRPr="00A348FC" w:rsidRDefault="001F6C19" w:rsidP="00DD04DD">
      <w:pPr>
        <w:spacing w:line="360" w:lineRule="auto"/>
        <w:jc w:val="both"/>
        <w:rPr>
          <w:rFonts w:ascii="Times New Roman" w:hAnsi="Times New Roman" w:cs="Times New Roman"/>
        </w:rPr>
      </w:pPr>
      <w:r w:rsidRPr="00A348FC">
        <w:rPr>
          <w:rFonts w:ascii="Times New Roman" w:hAnsi="Times New Roman" w:cs="Times New Roman"/>
        </w:rPr>
        <w:t xml:space="preserve">Une des conséquences de la variabilité est qu’il est possible de séparer les données </w:t>
      </w:r>
      <w:r w:rsidRPr="00A348FC">
        <w:rPr>
          <w:rFonts w:ascii="Times New Roman" w:hAnsi="Times New Roman" w:cs="Times New Roman"/>
          <w:i/>
        </w:rPr>
        <w:t>d</w:t>
      </w:r>
      <w:r w:rsidR="003A7709" w:rsidRPr="00A348FC">
        <w:rPr>
          <w:rFonts w:ascii="Times New Roman" w:hAnsi="Times New Roman" w:cs="Times New Roman"/>
          <w:i/>
        </w:rPr>
        <w:t>es interfaces qui les manifestent</w:t>
      </w:r>
      <w:r w:rsidRPr="00A348FC">
        <w:rPr>
          <w:rFonts w:ascii="Times New Roman" w:hAnsi="Times New Roman" w:cs="Times New Roman"/>
        </w:rPr>
        <w:t xml:space="preserve"> ; autrement dit, de recréer la base de données </w:t>
      </w:r>
      <w:r w:rsidR="003A7709" w:rsidRPr="00A348FC">
        <w:rPr>
          <w:rFonts w:ascii="Times New Roman" w:hAnsi="Times New Roman" w:cs="Times New Roman"/>
        </w:rPr>
        <w:t xml:space="preserve">à chaque fois </w:t>
      </w:r>
      <w:r w:rsidR="006A4653" w:rsidRPr="00A348FC">
        <w:rPr>
          <w:rFonts w:ascii="Times New Roman" w:hAnsi="Times New Roman" w:cs="Times New Roman"/>
        </w:rPr>
        <w:t xml:space="preserve">et </w:t>
      </w:r>
      <w:r w:rsidR="0052473A" w:rsidRPr="00A348FC">
        <w:rPr>
          <w:rFonts w:ascii="Times New Roman" w:hAnsi="Times New Roman" w:cs="Times New Roman"/>
        </w:rPr>
        <w:t xml:space="preserve">de </w:t>
      </w:r>
      <w:r w:rsidR="006A4653" w:rsidRPr="00A348FC">
        <w:rPr>
          <w:rFonts w:ascii="Times New Roman" w:hAnsi="Times New Roman" w:cs="Times New Roman"/>
        </w:rPr>
        <w:t xml:space="preserve">l’afficher </w:t>
      </w:r>
      <w:r w:rsidR="003F267C" w:rsidRPr="00A348FC">
        <w:rPr>
          <w:rFonts w:ascii="Times New Roman" w:hAnsi="Times New Roman" w:cs="Times New Roman"/>
        </w:rPr>
        <w:t>par</w:t>
      </w:r>
      <w:r w:rsidR="00864C2C" w:rsidRPr="00A348FC">
        <w:rPr>
          <w:rFonts w:ascii="Times New Roman" w:hAnsi="Times New Roman" w:cs="Times New Roman"/>
        </w:rPr>
        <w:t xml:space="preserve"> </w:t>
      </w:r>
      <w:r w:rsidR="00484622" w:rsidRPr="00A348FC">
        <w:rPr>
          <w:rFonts w:ascii="Times New Roman" w:hAnsi="Times New Roman" w:cs="Times New Roman"/>
        </w:rPr>
        <w:t xml:space="preserve">des interfaces différentes. </w:t>
      </w:r>
      <w:r w:rsidRPr="00A348FC">
        <w:rPr>
          <w:rFonts w:ascii="Times New Roman" w:hAnsi="Times New Roman" w:cs="Times New Roman"/>
        </w:rPr>
        <w:t xml:space="preserve">Il faut également remarquer que le principe de variabilité est permis par la </w:t>
      </w:r>
      <w:r w:rsidRPr="00A348FC">
        <w:rPr>
          <w:rFonts w:ascii="Times New Roman" w:hAnsi="Times New Roman" w:cs="Times New Roman"/>
          <w:i/>
        </w:rPr>
        <w:t>scalabilité</w:t>
      </w:r>
      <w:r w:rsidR="00BB54F4" w:rsidRPr="00A348FC">
        <w:rPr>
          <w:rFonts w:ascii="Times New Roman" w:hAnsi="Times New Roman" w:cs="Times New Roman"/>
        </w:rPr>
        <w:t xml:space="preserve"> (</w:t>
      </w:r>
      <w:r w:rsidR="00BB54F4" w:rsidRPr="00A348FC">
        <w:rPr>
          <w:rFonts w:ascii="Times New Roman" w:hAnsi="Times New Roman" w:cs="Times New Roman"/>
          <w:i/>
        </w:rPr>
        <w:t>scalability</w:t>
      </w:r>
      <w:r w:rsidR="00BB54F4" w:rsidRPr="00A348FC">
        <w:rPr>
          <w:rFonts w:ascii="Times New Roman" w:hAnsi="Times New Roman" w:cs="Times New Roman"/>
        </w:rPr>
        <w:t>, dans le langage informatique), à savoir la capacité d’un produit à changer d’ordre de grandeur</w:t>
      </w:r>
      <w:r w:rsidR="007B2950" w:rsidRPr="00A348FC">
        <w:rPr>
          <w:rFonts w:ascii="Times New Roman" w:hAnsi="Times New Roman" w:cs="Times New Roman"/>
        </w:rPr>
        <w:t>. Les</w:t>
      </w:r>
      <w:r w:rsidR="007B2950" w:rsidRPr="00A348FC">
        <w:rPr>
          <w:rFonts w:ascii="Times New Roman" w:hAnsi="Times New Roman" w:cs="Times New Roman"/>
          <w:color w:val="FF0000"/>
        </w:rPr>
        <w:t xml:space="preserve"> </w:t>
      </w:r>
      <w:r w:rsidRPr="00A348FC">
        <w:rPr>
          <w:rFonts w:ascii="Times New Roman" w:hAnsi="Times New Roman" w:cs="Times New Roman"/>
        </w:rPr>
        <w:t>modules</w:t>
      </w:r>
      <w:r w:rsidR="007B2950" w:rsidRPr="00A348FC">
        <w:rPr>
          <w:rFonts w:ascii="Times New Roman" w:hAnsi="Times New Roman" w:cs="Times New Roman"/>
        </w:rPr>
        <w:t xml:space="preserve"> </w:t>
      </w:r>
      <w:r w:rsidR="003F267C" w:rsidRPr="00A348FC">
        <w:rPr>
          <w:rFonts w:ascii="Times New Roman" w:hAnsi="Times New Roman" w:cs="Times New Roman"/>
        </w:rPr>
        <w:t>dont est composé</w:t>
      </w:r>
      <w:r w:rsidR="0052473A" w:rsidRPr="00A348FC">
        <w:rPr>
          <w:rFonts w:ascii="Times New Roman" w:hAnsi="Times New Roman" w:cs="Times New Roman"/>
        </w:rPr>
        <w:t>e</w:t>
      </w:r>
      <w:r w:rsidR="003F267C" w:rsidRPr="00A348FC">
        <w:rPr>
          <w:rFonts w:ascii="Times New Roman" w:hAnsi="Times New Roman" w:cs="Times New Roman"/>
        </w:rPr>
        <w:t xml:space="preserve"> une image </w:t>
      </w:r>
      <w:r w:rsidR="007B2950" w:rsidRPr="00A348FC">
        <w:rPr>
          <w:rFonts w:ascii="Times New Roman" w:hAnsi="Times New Roman" w:cs="Times New Roman"/>
        </w:rPr>
        <w:t xml:space="preserve">sont </w:t>
      </w:r>
      <w:r w:rsidR="003F267C" w:rsidRPr="00A348FC">
        <w:rPr>
          <w:rFonts w:ascii="Times New Roman" w:hAnsi="Times New Roman" w:cs="Times New Roman"/>
        </w:rPr>
        <w:t xml:space="preserve">en effet </w:t>
      </w:r>
      <w:r w:rsidR="007B2950" w:rsidRPr="00A348FC">
        <w:rPr>
          <w:rFonts w:ascii="Times New Roman" w:hAnsi="Times New Roman" w:cs="Times New Roman"/>
        </w:rPr>
        <w:t>flexibles et extensibles</w:t>
      </w:r>
      <w:r w:rsidRPr="00A348FC">
        <w:rPr>
          <w:rFonts w:ascii="Times New Roman" w:hAnsi="Times New Roman" w:cs="Times New Roman"/>
        </w:rPr>
        <w:t xml:space="preserve">. </w:t>
      </w:r>
      <w:r w:rsidR="003F267C" w:rsidRPr="00A348FC">
        <w:rPr>
          <w:rFonts w:ascii="Times New Roman" w:hAnsi="Times New Roman" w:cs="Times New Roman"/>
        </w:rPr>
        <w:t xml:space="preserve">Chaque </w:t>
      </w:r>
      <w:r w:rsidRPr="00A348FC">
        <w:rPr>
          <w:rFonts w:ascii="Times New Roman" w:hAnsi="Times New Roman" w:cs="Times New Roman"/>
        </w:rPr>
        <w:t xml:space="preserve">version de la même image peut </w:t>
      </w:r>
      <w:r w:rsidR="003F267C" w:rsidRPr="00A348FC">
        <w:rPr>
          <w:rFonts w:ascii="Times New Roman" w:hAnsi="Times New Roman" w:cs="Times New Roman"/>
        </w:rPr>
        <w:t xml:space="preserve">ainsi </w:t>
      </w:r>
      <w:r w:rsidRPr="00A348FC">
        <w:rPr>
          <w:rFonts w:ascii="Times New Roman" w:hAnsi="Times New Roman" w:cs="Times New Roman"/>
        </w:rPr>
        <w:t xml:space="preserve">être générée à différentes tailles et dimensions et </w:t>
      </w:r>
      <w:r w:rsidR="0051268D" w:rsidRPr="00A348FC">
        <w:rPr>
          <w:rFonts w:ascii="Times New Roman" w:hAnsi="Times New Roman" w:cs="Times New Roman"/>
        </w:rPr>
        <w:t xml:space="preserve">avec plus ou moins </w:t>
      </w:r>
      <w:r w:rsidRPr="00A348FC">
        <w:rPr>
          <w:rFonts w:ascii="Times New Roman" w:hAnsi="Times New Roman" w:cs="Times New Roman"/>
        </w:rPr>
        <w:t xml:space="preserve">de détails. </w:t>
      </w:r>
    </w:p>
    <w:p w14:paraId="6EC1FC96" w14:textId="2F7CC0B7" w:rsidR="00606B64" w:rsidRPr="00A348FC" w:rsidRDefault="00841AF2" w:rsidP="00DD04DD">
      <w:pPr>
        <w:spacing w:line="360" w:lineRule="auto"/>
        <w:jc w:val="both"/>
        <w:rPr>
          <w:rFonts w:ascii="Times New Roman" w:hAnsi="Times New Roman" w:cs="Times New Roman"/>
        </w:rPr>
      </w:pPr>
      <w:r w:rsidRPr="00A348FC">
        <w:rPr>
          <w:rFonts w:ascii="Times New Roman" w:hAnsi="Times New Roman" w:cs="Times New Roman"/>
        </w:rPr>
        <w:t xml:space="preserve">Qu’est-ce que </w:t>
      </w:r>
      <w:r w:rsidR="00B3666D" w:rsidRPr="00A348FC">
        <w:rPr>
          <w:rFonts w:ascii="Times New Roman" w:hAnsi="Times New Roman" w:cs="Times New Roman"/>
        </w:rPr>
        <w:t xml:space="preserve">les visualisations de Manovich </w:t>
      </w:r>
      <w:r w:rsidR="001F6C19" w:rsidRPr="00A348FC">
        <w:rPr>
          <w:rFonts w:ascii="Times New Roman" w:hAnsi="Times New Roman" w:cs="Times New Roman"/>
        </w:rPr>
        <w:t>change</w:t>
      </w:r>
      <w:r w:rsidR="00B3666D" w:rsidRPr="00A348FC">
        <w:rPr>
          <w:rFonts w:ascii="Times New Roman" w:hAnsi="Times New Roman" w:cs="Times New Roman"/>
        </w:rPr>
        <w:t>nt</w:t>
      </w:r>
      <w:r w:rsidR="001F6C19" w:rsidRPr="00A348FC">
        <w:rPr>
          <w:rFonts w:ascii="Times New Roman" w:hAnsi="Times New Roman" w:cs="Times New Roman"/>
        </w:rPr>
        <w:t xml:space="preserve"> dans la manière de concevoir l’image</w:t>
      </w:r>
      <w:r w:rsidR="003A7709" w:rsidRPr="00A348FC">
        <w:rPr>
          <w:rFonts w:ascii="Times New Roman" w:hAnsi="Times New Roman" w:cs="Times New Roman"/>
        </w:rPr>
        <w:t xml:space="preserve"> </w:t>
      </w:r>
      <w:r w:rsidR="009146B7" w:rsidRPr="00A348FC">
        <w:rPr>
          <w:rFonts w:ascii="Times New Roman" w:hAnsi="Times New Roman" w:cs="Times New Roman"/>
        </w:rPr>
        <w:t>et,</w:t>
      </w:r>
      <w:r w:rsidR="00864C2C" w:rsidRPr="00A348FC">
        <w:rPr>
          <w:rFonts w:ascii="Times New Roman" w:hAnsi="Times New Roman" w:cs="Times New Roman"/>
        </w:rPr>
        <w:t xml:space="preserve"> plus généralement</w:t>
      </w:r>
      <w:r w:rsidR="009146B7" w:rsidRPr="00A348FC">
        <w:rPr>
          <w:rFonts w:ascii="Times New Roman" w:hAnsi="Times New Roman" w:cs="Times New Roman"/>
        </w:rPr>
        <w:t>,</w:t>
      </w:r>
      <w:r w:rsidR="00864C2C" w:rsidRPr="00A348FC">
        <w:rPr>
          <w:rFonts w:ascii="Times New Roman" w:hAnsi="Times New Roman" w:cs="Times New Roman"/>
        </w:rPr>
        <w:t xml:space="preserve"> </w:t>
      </w:r>
      <w:r w:rsidR="005257F1" w:rsidRPr="00A348FC">
        <w:rPr>
          <w:rFonts w:ascii="Times New Roman" w:hAnsi="Times New Roman" w:cs="Times New Roman"/>
        </w:rPr>
        <w:t>par rapport à</w:t>
      </w:r>
      <w:r w:rsidR="00864C2C" w:rsidRPr="00A348FC">
        <w:rPr>
          <w:rFonts w:ascii="Times New Roman" w:hAnsi="Times New Roman" w:cs="Times New Roman"/>
        </w:rPr>
        <w:t xml:space="preserve"> </w:t>
      </w:r>
      <w:r w:rsidR="00C65454" w:rsidRPr="00A348FC">
        <w:rPr>
          <w:rFonts w:ascii="Times New Roman" w:hAnsi="Times New Roman" w:cs="Times New Roman"/>
        </w:rPr>
        <w:t xml:space="preserve">la manipulation d’éléments visuels qu’elles permettent ? </w:t>
      </w:r>
      <w:r w:rsidR="009146B7" w:rsidRPr="00A348FC">
        <w:rPr>
          <w:rFonts w:ascii="Times New Roman" w:hAnsi="Times New Roman" w:cs="Times New Roman"/>
        </w:rPr>
        <w:t>On pourrait affirmer que d</w:t>
      </w:r>
      <w:r w:rsidR="001F6C19" w:rsidRPr="00A348FC">
        <w:rPr>
          <w:rFonts w:ascii="Times New Roman" w:hAnsi="Times New Roman" w:cs="Times New Roman"/>
        </w:rPr>
        <w:t>e l’image comme</w:t>
      </w:r>
      <w:r w:rsidR="001F6C19" w:rsidRPr="00A348FC">
        <w:rPr>
          <w:rFonts w:ascii="Times New Roman" w:hAnsi="Times New Roman" w:cs="Times New Roman"/>
          <w:i/>
        </w:rPr>
        <w:t xml:space="preserve"> produit stabilisé </w:t>
      </w:r>
      <w:r w:rsidR="009146B7" w:rsidRPr="00A348FC">
        <w:rPr>
          <w:rFonts w:ascii="Times New Roman" w:hAnsi="Times New Roman" w:cs="Times New Roman"/>
        </w:rPr>
        <w:t>(la peinture en tant qu’</w:t>
      </w:r>
      <w:r w:rsidR="0051268D" w:rsidRPr="00A348FC">
        <w:rPr>
          <w:rFonts w:ascii="Times New Roman" w:hAnsi="Times New Roman" w:cs="Times New Roman"/>
        </w:rPr>
        <w:t xml:space="preserve">inscription </w:t>
      </w:r>
      <w:r w:rsidR="009146B7" w:rsidRPr="00A348FC">
        <w:rPr>
          <w:rFonts w:ascii="Times New Roman" w:hAnsi="Times New Roman" w:cs="Times New Roman"/>
        </w:rPr>
        <w:t>de couleurs et de lignes sur un support qui enregistre la sensori-motricité d’un auteur</w:t>
      </w:r>
      <w:r w:rsidR="00C65454" w:rsidRPr="00A348FC">
        <w:rPr>
          <w:rFonts w:ascii="Times New Roman" w:hAnsi="Times New Roman" w:cs="Times New Roman"/>
        </w:rPr>
        <w:t>, par exemple</w:t>
      </w:r>
      <w:r w:rsidR="009146B7" w:rsidRPr="00A348FC">
        <w:rPr>
          <w:rFonts w:ascii="Times New Roman" w:hAnsi="Times New Roman" w:cs="Times New Roman"/>
        </w:rPr>
        <w:t>)</w:t>
      </w:r>
      <w:r w:rsidR="001F6C19" w:rsidRPr="00A348FC">
        <w:rPr>
          <w:rFonts w:ascii="Times New Roman" w:hAnsi="Times New Roman" w:cs="Times New Roman"/>
        </w:rPr>
        <w:t xml:space="preserve"> </w:t>
      </w:r>
      <w:r w:rsidRPr="00A348FC">
        <w:rPr>
          <w:rFonts w:ascii="Times New Roman" w:hAnsi="Times New Roman" w:cs="Times New Roman"/>
        </w:rPr>
        <w:t xml:space="preserve">on passe à </w:t>
      </w:r>
      <w:r w:rsidR="009146B7" w:rsidRPr="00A348FC">
        <w:rPr>
          <w:rFonts w:ascii="Times New Roman" w:hAnsi="Times New Roman" w:cs="Times New Roman"/>
        </w:rPr>
        <w:t xml:space="preserve">une </w:t>
      </w:r>
      <w:r w:rsidR="001F6C19" w:rsidRPr="00A348FC">
        <w:rPr>
          <w:rFonts w:ascii="Times New Roman" w:hAnsi="Times New Roman" w:cs="Times New Roman"/>
          <w:i/>
        </w:rPr>
        <w:t xml:space="preserve">zone de stockage </w:t>
      </w:r>
      <w:r w:rsidR="009146B7" w:rsidRPr="00A348FC">
        <w:rPr>
          <w:rFonts w:ascii="Times New Roman" w:hAnsi="Times New Roman" w:cs="Times New Roman"/>
        </w:rPr>
        <w:t xml:space="preserve">ainsi que </w:t>
      </w:r>
      <w:r w:rsidR="001F6C19" w:rsidRPr="00A348FC">
        <w:rPr>
          <w:rFonts w:ascii="Times New Roman" w:hAnsi="Times New Roman" w:cs="Times New Roman"/>
          <w:i/>
        </w:rPr>
        <w:t>de manipulation</w:t>
      </w:r>
      <w:r w:rsidR="00271F0E" w:rsidRPr="00A348FC">
        <w:rPr>
          <w:rFonts w:ascii="Times New Roman" w:hAnsi="Times New Roman" w:cs="Times New Roman"/>
          <w:i/>
        </w:rPr>
        <w:t xml:space="preserve"> </w:t>
      </w:r>
      <w:r w:rsidR="00271F0E" w:rsidRPr="00A348FC">
        <w:rPr>
          <w:rFonts w:ascii="Times New Roman" w:hAnsi="Times New Roman" w:cs="Times New Roman"/>
        </w:rPr>
        <w:t>de</w:t>
      </w:r>
      <w:r w:rsidR="009146B7" w:rsidRPr="00A348FC">
        <w:rPr>
          <w:rFonts w:ascii="Times New Roman" w:hAnsi="Times New Roman" w:cs="Times New Roman"/>
        </w:rPr>
        <w:t>s</w:t>
      </w:r>
      <w:r w:rsidR="00271F0E" w:rsidRPr="00A348FC">
        <w:rPr>
          <w:rFonts w:ascii="Times New Roman" w:hAnsi="Times New Roman" w:cs="Times New Roman"/>
          <w:i/>
        </w:rPr>
        <w:t xml:space="preserve"> variables</w:t>
      </w:r>
      <w:r w:rsidR="00271F0E" w:rsidRPr="00A348FC">
        <w:rPr>
          <w:rFonts w:ascii="Times New Roman" w:hAnsi="Times New Roman" w:cs="Times New Roman"/>
        </w:rPr>
        <w:t xml:space="preserve"> qui la constituent</w:t>
      </w:r>
      <w:r w:rsidR="001F6C19" w:rsidRPr="00A348FC">
        <w:rPr>
          <w:rFonts w:ascii="Times New Roman" w:hAnsi="Times New Roman" w:cs="Times New Roman"/>
        </w:rPr>
        <w:t>.</w:t>
      </w:r>
      <w:r w:rsidR="003A7709" w:rsidRPr="00A348FC">
        <w:rPr>
          <w:rFonts w:ascii="Times New Roman" w:hAnsi="Times New Roman" w:cs="Times New Roman"/>
        </w:rPr>
        <w:t xml:space="preserve"> </w:t>
      </w:r>
      <w:r w:rsidRPr="00A348FC">
        <w:rPr>
          <w:rFonts w:ascii="Times New Roman" w:hAnsi="Times New Roman" w:cs="Times New Roman"/>
        </w:rPr>
        <w:t xml:space="preserve">Le premier type de remédiation mentionné trace donc un parcours qui va de l’image, par exemple les tableaux, aux </w:t>
      </w:r>
      <w:r w:rsidRPr="00A348FC">
        <w:rPr>
          <w:rFonts w:ascii="Times New Roman" w:hAnsi="Times New Roman" w:cs="Times New Roman"/>
          <w:i/>
        </w:rPr>
        <w:t xml:space="preserve">environnements </w:t>
      </w:r>
      <w:r w:rsidR="0051268D" w:rsidRPr="00A348FC">
        <w:rPr>
          <w:rFonts w:ascii="Times New Roman" w:hAnsi="Times New Roman" w:cs="Times New Roman"/>
          <w:i/>
        </w:rPr>
        <w:t xml:space="preserve">de virtualités </w:t>
      </w:r>
      <w:r w:rsidRPr="00A348FC">
        <w:rPr>
          <w:rFonts w:ascii="Times New Roman" w:hAnsi="Times New Roman" w:cs="Times New Roman"/>
        </w:rPr>
        <w:t xml:space="preserve">à l’intérieur desquels ces </w:t>
      </w:r>
      <w:r w:rsidRPr="00A348FC">
        <w:rPr>
          <w:rFonts w:ascii="Times New Roman" w:hAnsi="Times New Roman" w:cs="Times New Roman"/>
        </w:rPr>
        <w:lastRenderedPageBreak/>
        <w:t>tableaux peuvent être réactualisé</w:t>
      </w:r>
      <w:r w:rsidR="00C65454" w:rsidRPr="00A348FC">
        <w:rPr>
          <w:rFonts w:ascii="Times New Roman" w:hAnsi="Times New Roman" w:cs="Times New Roman"/>
        </w:rPr>
        <w:t>s et analysés</w:t>
      </w:r>
      <w:r w:rsidRPr="00A348FC">
        <w:rPr>
          <w:rFonts w:ascii="Times New Roman" w:hAnsi="Times New Roman" w:cs="Times New Roman"/>
        </w:rPr>
        <w:t xml:space="preserve"> selon des codes informatiques qui en décrivent la composition. </w:t>
      </w:r>
    </w:p>
    <w:p w14:paraId="2303ED5F" w14:textId="276EF041" w:rsidR="00292DF3" w:rsidRPr="00A348FC" w:rsidRDefault="00606B64" w:rsidP="00DD04DD">
      <w:pPr>
        <w:spacing w:line="360" w:lineRule="auto"/>
        <w:jc w:val="both"/>
        <w:rPr>
          <w:rFonts w:ascii="Times New Roman" w:hAnsi="Times New Roman" w:cs="Times New Roman"/>
        </w:rPr>
      </w:pPr>
      <w:r w:rsidRPr="00A348FC">
        <w:rPr>
          <w:rFonts w:ascii="Times New Roman" w:hAnsi="Times New Roman" w:cs="Times New Roman"/>
        </w:rPr>
        <w:t>L</w:t>
      </w:r>
      <w:r w:rsidR="001F6C19" w:rsidRPr="00A348FC">
        <w:rPr>
          <w:rFonts w:ascii="Times New Roman" w:hAnsi="Times New Roman" w:cs="Times New Roman"/>
        </w:rPr>
        <w:t xml:space="preserve">es </w:t>
      </w:r>
      <w:r w:rsidR="003F267C" w:rsidRPr="00A348FC">
        <w:rPr>
          <w:rFonts w:ascii="Times New Roman" w:hAnsi="Times New Roman" w:cs="Times New Roman"/>
        </w:rPr>
        <w:t xml:space="preserve">caractéristiques </w:t>
      </w:r>
      <w:r w:rsidR="009146B7" w:rsidRPr="00A348FC">
        <w:rPr>
          <w:rFonts w:ascii="Times New Roman" w:hAnsi="Times New Roman" w:cs="Times New Roman"/>
        </w:rPr>
        <w:t xml:space="preserve">mentionnées par Manovich </w:t>
      </w:r>
      <w:r w:rsidR="003F267C" w:rsidRPr="00A348FC">
        <w:rPr>
          <w:rFonts w:ascii="Times New Roman" w:hAnsi="Times New Roman" w:cs="Times New Roman"/>
        </w:rPr>
        <w:t xml:space="preserve">peuvent </w:t>
      </w:r>
      <w:r w:rsidR="00B3666D" w:rsidRPr="00A348FC">
        <w:rPr>
          <w:rFonts w:ascii="Times New Roman" w:hAnsi="Times New Roman" w:cs="Times New Roman"/>
        </w:rPr>
        <w:t xml:space="preserve">ainsi </w:t>
      </w:r>
      <w:r w:rsidR="003F267C" w:rsidRPr="00A348FC">
        <w:rPr>
          <w:rFonts w:ascii="Times New Roman" w:hAnsi="Times New Roman" w:cs="Times New Roman"/>
        </w:rPr>
        <w:t xml:space="preserve">nous aider à comprendre la nature des bases de données, où </w:t>
      </w:r>
      <w:r w:rsidR="00B9196D" w:rsidRPr="00A348FC">
        <w:rPr>
          <w:rFonts w:ascii="Times New Roman" w:hAnsi="Times New Roman" w:cs="Times New Roman"/>
        </w:rPr>
        <w:t xml:space="preserve">chaque objet est disponible à une </w:t>
      </w:r>
      <w:r w:rsidR="001F6C19" w:rsidRPr="00A348FC">
        <w:rPr>
          <w:rFonts w:ascii="Times New Roman" w:hAnsi="Times New Roman" w:cs="Times New Roman"/>
        </w:rPr>
        <w:t xml:space="preserve">implémentation informatique </w:t>
      </w:r>
      <w:r w:rsidR="003F267C" w:rsidRPr="00A348FC">
        <w:rPr>
          <w:rFonts w:ascii="Times New Roman" w:hAnsi="Times New Roman" w:cs="Times New Roman"/>
        </w:rPr>
        <w:t xml:space="preserve">et </w:t>
      </w:r>
      <w:r w:rsidR="00C65454" w:rsidRPr="00A348FC">
        <w:rPr>
          <w:rFonts w:ascii="Times New Roman" w:hAnsi="Times New Roman" w:cs="Times New Roman"/>
        </w:rPr>
        <w:t xml:space="preserve">donc </w:t>
      </w:r>
      <w:r w:rsidR="009146B7" w:rsidRPr="00A348FC">
        <w:rPr>
          <w:rFonts w:ascii="Times New Roman" w:hAnsi="Times New Roman" w:cs="Times New Roman"/>
        </w:rPr>
        <w:t xml:space="preserve">à </w:t>
      </w:r>
      <w:r w:rsidR="001F6C19" w:rsidRPr="00A348FC">
        <w:rPr>
          <w:rFonts w:ascii="Times New Roman" w:hAnsi="Times New Roman" w:cs="Times New Roman"/>
        </w:rPr>
        <w:t>un nombre infini de</w:t>
      </w:r>
      <w:r w:rsidR="009146B7" w:rsidRPr="00A348FC">
        <w:rPr>
          <w:rFonts w:ascii="Times New Roman" w:hAnsi="Times New Roman" w:cs="Times New Roman"/>
        </w:rPr>
        <w:t xml:space="preserve"> visualisations</w:t>
      </w:r>
      <w:r w:rsidR="003F267C" w:rsidRPr="00A348FC">
        <w:rPr>
          <w:rFonts w:ascii="Times New Roman" w:hAnsi="Times New Roman" w:cs="Times New Roman"/>
        </w:rPr>
        <w:t xml:space="preserve"> </w:t>
      </w:r>
      <w:r w:rsidR="001F6C19" w:rsidRPr="00A348FC">
        <w:rPr>
          <w:rFonts w:ascii="Times New Roman" w:hAnsi="Times New Roman" w:cs="Times New Roman"/>
        </w:rPr>
        <w:t xml:space="preserve">à partir d’un changement contrôlé </w:t>
      </w:r>
      <w:r w:rsidR="003F267C" w:rsidRPr="00A348FC">
        <w:rPr>
          <w:rFonts w:ascii="Times New Roman" w:hAnsi="Times New Roman" w:cs="Times New Roman"/>
        </w:rPr>
        <w:t>d</w:t>
      </w:r>
      <w:r w:rsidR="00C65454" w:rsidRPr="00A348FC">
        <w:rPr>
          <w:rFonts w:ascii="Times New Roman" w:hAnsi="Times New Roman" w:cs="Times New Roman"/>
        </w:rPr>
        <w:t>es para</w:t>
      </w:r>
      <w:r w:rsidR="00B9196D" w:rsidRPr="00A348FC">
        <w:rPr>
          <w:rFonts w:ascii="Times New Roman" w:hAnsi="Times New Roman" w:cs="Times New Roman"/>
        </w:rPr>
        <w:t>mètres de visualisation. Cette disponibilité</w:t>
      </w:r>
      <w:r w:rsidR="003F267C" w:rsidRPr="00A348FC">
        <w:rPr>
          <w:rFonts w:ascii="Times New Roman" w:hAnsi="Times New Roman" w:cs="Times New Roman"/>
        </w:rPr>
        <w:t xml:space="preserve"> </w:t>
      </w:r>
      <w:r w:rsidR="00A75FC0" w:rsidRPr="00A348FC">
        <w:rPr>
          <w:rFonts w:ascii="Times New Roman" w:hAnsi="Times New Roman" w:cs="Times New Roman"/>
        </w:rPr>
        <w:t>favorise</w:t>
      </w:r>
      <w:r w:rsidR="00864C2C" w:rsidRPr="00A348FC">
        <w:rPr>
          <w:rFonts w:ascii="Times New Roman" w:hAnsi="Times New Roman" w:cs="Times New Roman"/>
        </w:rPr>
        <w:t xml:space="preserve"> l’exploration</w:t>
      </w:r>
      <w:r w:rsidR="00841AF2" w:rsidRPr="00A348FC">
        <w:rPr>
          <w:rFonts w:ascii="Times New Roman" w:hAnsi="Times New Roman" w:cs="Times New Roman"/>
        </w:rPr>
        <w:t xml:space="preserve"> </w:t>
      </w:r>
      <w:r w:rsidR="00A75FC0" w:rsidRPr="00A348FC">
        <w:rPr>
          <w:rFonts w:ascii="Times New Roman" w:hAnsi="Times New Roman" w:cs="Times New Roman"/>
        </w:rPr>
        <w:t xml:space="preserve">de la collection d’images, voire son </w:t>
      </w:r>
      <w:r w:rsidR="00841AF2" w:rsidRPr="00A348FC">
        <w:rPr>
          <w:rFonts w:ascii="Times New Roman" w:hAnsi="Times New Roman" w:cs="Times New Roman"/>
        </w:rPr>
        <w:t>expérimentation</w:t>
      </w:r>
      <w:r w:rsidR="001F6C19" w:rsidRPr="00A348FC">
        <w:rPr>
          <w:rFonts w:ascii="Times New Roman" w:hAnsi="Times New Roman" w:cs="Times New Roman"/>
        </w:rPr>
        <w:t xml:space="preserve">. </w:t>
      </w:r>
      <w:r w:rsidR="003F267C" w:rsidRPr="00A348FC">
        <w:rPr>
          <w:rFonts w:ascii="Times New Roman" w:hAnsi="Times New Roman" w:cs="Times New Roman"/>
        </w:rPr>
        <w:t xml:space="preserve">Manovich explique </w:t>
      </w:r>
      <w:r w:rsidR="009146B7" w:rsidRPr="00A348FC">
        <w:rPr>
          <w:rFonts w:ascii="Times New Roman" w:hAnsi="Times New Roman" w:cs="Times New Roman"/>
        </w:rPr>
        <w:t>ainsi les</w:t>
      </w:r>
      <w:r w:rsidR="003F267C" w:rsidRPr="00A348FC">
        <w:rPr>
          <w:rFonts w:ascii="Times New Roman" w:hAnsi="Times New Roman" w:cs="Times New Roman"/>
        </w:rPr>
        <w:t xml:space="preserve"> caractéristique</w:t>
      </w:r>
      <w:r w:rsidR="00292DF3" w:rsidRPr="00A348FC">
        <w:rPr>
          <w:rFonts w:ascii="Times New Roman" w:hAnsi="Times New Roman" w:cs="Times New Roman"/>
        </w:rPr>
        <w:t>s</w:t>
      </w:r>
      <w:r w:rsidR="003F267C" w:rsidRPr="00A348FC">
        <w:rPr>
          <w:rFonts w:ascii="Times New Roman" w:hAnsi="Times New Roman" w:cs="Times New Roman"/>
        </w:rPr>
        <w:t xml:space="preserve"> de la modularité </w:t>
      </w:r>
      <w:r w:rsidR="009146B7" w:rsidRPr="00A348FC">
        <w:rPr>
          <w:rFonts w:ascii="Times New Roman" w:hAnsi="Times New Roman" w:cs="Times New Roman"/>
        </w:rPr>
        <w:t xml:space="preserve">et de la variabilité, </w:t>
      </w:r>
      <w:r w:rsidR="00C65454" w:rsidRPr="00A348FC">
        <w:rPr>
          <w:rFonts w:ascii="Times New Roman" w:hAnsi="Times New Roman" w:cs="Times New Roman"/>
        </w:rPr>
        <w:t xml:space="preserve">ce qui nous rapproche de la notion d’image en tant qu’environnement </w:t>
      </w:r>
      <w:r w:rsidR="0051268D" w:rsidRPr="00A348FC">
        <w:rPr>
          <w:rFonts w:ascii="Times New Roman" w:hAnsi="Times New Roman" w:cs="Times New Roman"/>
        </w:rPr>
        <w:t xml:space="preserve">de virtualités : </w:t>
      </w:r>
    </w:p>
    <w:p w14:paraId="68B6181F" w14:textId="77777777" w:rsidR="00265FD4" w:rsidRPr="00A348FC" w:rsidRDefault="00265FD4" w:rsidP="00DD04DD">
      <w:pPr>
        <w:spacing w:line="360" w:lineRule="auto"/>
        <w:jc w:val="both"/>
        <w:rPr>
          <w:rFonts w:ascii="Times New Roman" w:hAnsi="Times New Roman" w:cs="Times New Roman"/>
        </w:rPr>
      </w:pPr>
    </w:p>
    <w:p w14:paraId="2CC84976" w14:textId="39FA8713" w:rsidR="003F267C" w:rsidRPr="00A348FC" w:rsidRDefault="008E3436" w:rsidP="00265FD4">
      <w:pPr>
        <w:spacing w:line="360" w:lineRule="auto"/>
        <w:ind w:left="2268"/>
        <w:jc w:val="both"/>
        <w:rPr>
          <w:rFonts w:ascii="Times New Roman" w:hAnsi="Times New Roman" w:cs="Times New Roman"/>
          <w:sz w:val="20"/>
          <w:szCs w:val="20"/>
        </w:rPr>
      </w:pPr>
      <w:r w:rsidRPr="00A348FC">
        <w:rPr>
          <w:rFonts w:ascii="Times New Roman" w:hAnsi="Times New Roman" w:cs="Times New Roman"/>
          <w:sz w:val="20"/>
          <w:szCs w:val="20"/>
        </w:rPr>
        <w:t xml:space="preserve">Une </w:t>
      </w:r>
      <w:r w:rsidR="003F267C" w:rsidRPr="00A348FC">
        <w:rPr>
          <w:rFonts w:ascii="Times New Roman" w:hAnsi="Times New Roman" w:cs="Times New Roman"/>
          <w:sz w:val="20"/>
          <w:szCs w:val="20"/>
        </w:rPr>
        <w:t xml:space="preserve">image numérique </w:t>
      </w:r>
      <w:r w:rsidRPr="00A348FC">
        <w:rPr>
          <w:rFonts w:ascii="Times New Roman" w:hAnsi="Times New Roman" w:cs="Times New Roman"/>
          <w:sz w:val="20"/>
          <w:szCs w:val="20"/>
        </w:rPr>
        <w:t xml:space="preserve">consiste en un </w:t>
      </w:r>
      <w:r w:rsidR="00DB2753" w:rsidRPr="00A348FC">
        <w:rPr>
          <w:rFonts w:ascii="Times New Roman" w:hAnsi="Times New Roman" w:cs="Times New Roman"/>
          <w:sz w:val="20"/>
          <w:szCs w:val="20"/>
        </w:rPr>
        <w:t xml:space="preserve">certain </w:t>
      </w:r>
      <w:r w:rsidR="003F267C" w:rsidRPr="00A348FC">
        <w:rPr>
          <w:rFonts w:ascii="Times New Roman" w:hAnsi="Times New Roman" w:cs="Times New Roman"/>
          <w:sz w:val="20"/>
          <w:szCs w:val="20"/>
        </w:rPr>
        <w:t>no</w:t>
      </w:r>
      <w:r w:rsidRPr="00A348FC">
        <w:rPr>
          <w:rFonts w:ascii="Times New Roman" w:hAnsi="Times New Roman" w:cs="Times New Roman"/>
          <w:sz w:val="20"/>
          <w:szCs w:val="20"/>
        </w:rPr>
        <w:t>mbre de couches séparées, chacune contenant</w:t>
      </w:r>
      <w:r w:rsidR="003F267C" w:rsidRPr="00A348FC">
        <w:rPr>
          <w:rFonts w:ascii="Times New Roman" w:hAnsi="Times New Roman" w:cs="Times New Roman"/>
          <w:sz w:val="20"/>
          <w:szCs w:val="20"/>
        </w:rPr>
        <w:t xml:space="preserve"> des éléments visuels particuliers. </w:t>
      </w:r>
      <w:r w:rsidRPr="00A348FC">
        <w:rPr>
          <w:rFonts w:ascii="Times New Roman" w:hAnsi="Times New Roman" w:cs="Times New Roman"/>
          <w:sz w:val="20"/>
          <w:szCs w:val="20"/>
        </w:rPr>
        <w:t>L</w:t>
      </w:r>
      <w:r w:rsidR="003F267C" w:rsidRPr="00A348FC">
        <w:rPr>
          <w:rFonts w:ascii="Times New Roman" w:hAnsi="Times New Roman" w:cs="Times New Roman"/>
          <w:sz w:val="20"/>
          <w:szCs w:val="20"/>
        </w:rPr>
        <w:t>es artistes et les</w:t>
      </w:r>
      <w:r w:rsidRPr="00A348FC">
        <w:rPr>
          <w:rFonts w:ascii="Times New Roman" w:hAnsi="Times New Roman" w:cs="Times New Roman"/>
          <w:sz w:val="20"/>
          <w:szCs w:val="20"/>
        </w:rPr>
        <w:t xml:space="preserve"> concepteurs</w:t>
      </w:r>
      <w:r w:rsidR="003F267C" w:rsidRPr="00A348FC">
        <w:rPr>
          <w:rFonts w:ascii="Times New Roman" w:hAnsi="Times New Roman" w:cs="Times New Roman"/>
          <w:sz w:val="20"/>
          <w:szCs w:val="20"/>
        </w:rPr>
        <w:t xml:space="preserve"> </w:t>
      </w:r>
      <w:r w:rsidR="003F267C" w:rsidRPr="00A348FC">
        <w:rPr>
          <w:rFonts w:ascii="Times New Roman" w:hAnsi="Times New Roman" w:cs="Times New Roman"/>
          <w:i/>
          <w:sz w:val="20"/>
          <w:szCs w:val="20"/>
        </w:rPr>
        <w:t xml:space="preserve">manipulent </w:t>
      </w:r>
      <w:r w:rsidRPr="00A348FC">
        <w:rPr>
          <w:rFonts w:ascii="Times New Roman" w:hAnsi="Times New Roman" w:cs="Times New Roman"/>
          <w:i/>
          <w:sz w:val="20"/>
          <w:szCs w:val="20"/>
        </w:rPr>
        <w:t xml:space="preserve">les </w:t>
      </w:r>
      <w:r w:rsidR="003F267C" w:rsidRPr="00A348FC">
        <w:rPr>
          <w:rFonts w:ascii="Times New Roman" w:hAnsi="Times New Roman" w:cs="Times New Roman"/>
          <w:i/>
          <w:sz w:val="20"/>
          <w:szCs w:val="20"/>
        </w:rPr>
        <w:t>couche</w:t>
      </w:r>
      <w:r w:rsidRPr="00A348FC">
        <w:rPr>
          <w:rFonts w:ascii="Times New Roman" w:hAnsi="Times New Roman" w:cs="Times New Roman"/>
          <w:i/>
          <w:sz w:val="20"/>
          <w:szCs w:val="20"/>
        </w:rPr>
        <w:t>s</w:t>
      </w:r>
      <w:r w:rsidR="003F267C" w:rsidRPr="00A348FC">
        <w:rPr>
          <w:rFonts w:ascii="Times New Roman" w:hAnsi="Times New Roman" w:cs="Times New Roman"/>
          <w:i/>
          <w:sz w:val="20"/>
          <w:szCs w:val="20"/>
        </w:rPr>
        <w:t xml:space="preserve"> séparément</w:t>
      </w:r>
      <w:r w:rsidRPr="00A348FC">
        <w:rPr>
          <w:rFonts w:ascii="Times New Roman" w:hAnsi="Times New Roman" w:cs="Times New Roman"/>
          <w:i/>
          <w:sz w:val="20"/>
          <w:szCs w:val="20"/>
        </w:rPr>
        <w:t xml:space="preserve"> </w:t>
      </w:r>
      <w:r w:rsidRPr="00A348FC">
        <w:rPr>
          <w:rFonts w:ascii="Times New Roman" w:hAnsi="Times New Roman" w:cs="Times New Roman"/>
          <w:sz w:val="20"/>
          <w:szCs w:val="20"/>
        </w:rPr>
        <w:t>au cours du processus de production ;</w:t>
      </w:r>
      <w:r w:rsidR="00C71EF6" w:rsidRPr="00A348FC">
        <w:rPr>
          <w:rFonts w:ascii="Times New Roman" w:hAnsi="Times New Roman" w:cs="Times New Roman"/>
          <w:sz w:val="20"/>
          <w:szCs w:val="20"/>
        </w:rPr>
        <w:t xml:space="preserve"> ils</w:t>
      </w:r>
      <w:r w:rsidRPr="00A348FC">
        <w:rPr>
          <w:rFonts w:ascii="Times New Roman" w:hAnsi="Times New Roman" w:cs="Times New Roman"/>
          <w:sz w:val="20"/>
          <w:szCs w:val="20"/>
        </w:rPr>
        <w:t xml:space="preserve"> en effacent et en créent également </w:t>
      </w:r>
      <w:r w:rsidR="003F267C" w:rsidRPr="00A348FC">
        <w:rPr>
          <w:rFonts w:ascii="Times New Roman" w:hAnsi="Times New Roman" w:cs="Times New Roman"/>
          <w:sz w:val="20"/>
          <w:szCs w:val="20"/>
        </w:rPr>
        <w:t>des nouvelles.</w:t>
      </w:r>
      <w:r w:rsidRPr="00A348FC">
        <w:rPr>
          <w:rFonts w:ascii="Times New Roman" w:hAnsi="Times New Roman" w:cs="Times New Roman"/>
          <w:sz w:val="20"/>
          <w:szCs w:val="20"/>
        </w:rPr>
        <w:t xml:space="preserve"> Le fait de conserver chaque élément comme strate à part permet de modifier à tout moment</w:t>
      </w:r>
      <w:r w:rsidR="003F267C" w:rsidRPr="00A348FC">
        <w:rPr>
          <w:rFonts w:ascii="Times New Roman" w:hAnsi="Times New Roman" w:cs="Times New Roman"/>
          <w:sz w:val="20"/>
          <w:szCs w:val="20"/>
        </w:rPr>
        <w:t xml:space="preserve"> </w:t>
      </w:r>
      <w:r w:rsidRPr="00A348FC">
        <w:rPr>
          <w:rFonts w:ascii="Times New Roman" w:hAnsi="Times New Roman" w:cs="Times New Roman"/>
          <w:sz w:val="20"/>
          <w:szCs w:val="20"/>
        </w:rPr>
        <w:t>le contenu et la composition d</w:t>
      </w:r>
      <w:r w:rsidR="003F267C" w:rsidRPr="00A348FC">
        <w:rPr>
          <w:rFonts w:ascii="Times New Roman" w:hAnsi="Times New Roman" w:cs="Times New Roman"/>
          <w:sz w:val="20"/>
          <w:szCs w:val="20"/>
        </w:rPr>
        <w:t>’</w:t>
      </w:r>
      <w:r w:rsidRPr="00A348FC">
        <w:rPr>
          <w:rFonts w:ascii="Times New Roman" w:hAnsi="Times New Roman" w:cs="Times New Roman"/>
          <w:sz w:val="20"/>
          <w:szCs w:val="20"/>
        </w:rPr>
        <w:t xml:space="preserve">une </w:t>
      </w:r>
      <w:r w:rsidR="003F267C" w:rsidRPr="00A348FC">
        <w:rPr>
          <w:rFonts w:ascii="Times New Roman" w:hAnsi="Times New Roman" w:cs="Times New Roman"/>
          <w:sz w:val="20"/>
          <w:szCs w:val="20"/>
        </w:rPr>
        <w:t>image</w:t>
      </w:r>
      <w:r w:rsidRPr="00A348FC">
        <w:rPr>
          <w:rFonts w:ascii="Times New Roman" w:hAnsi="Times New Roman" w:cs="Times New Roman"/>
          <w:sz w:val="20"/>
          <w:szCs w:val="20"/>
        </w:rPr>
        <w:t>, comme effacer un a</w:t>
      </w:r>
      <w:r w:rsidR="00D50129">
        <w:rPr>
          <w:rFonts w:ascii="Times New Roman" w:hAnsi="Times New Roman" w:cs="Times New Roman"/>
          <w:sz w:val="20"/>
          <w:szCs w:val="20"/>
        </w:rPr>
        <w:t>rrière-</w:t>
      </w:r>
      <w:r w:rsidRPr="00A348FC">
        <w:rPr>
          <w:rFonts w:ascii="Times New Roman" w:hAnsi="Times New Roman" w:cs="Times New Roman"/>
          <w:sz w:val="20"/>
          <w:szCs w:val="20"/>
        </w:rPr>
        <w:t>plan, rapprocher deux personnes, estomper un objet et ainsi de suite</w:t>
      </w:r>
      <w:r w:rsidR="009146B7" w:rsidRPr="00A348FC">
        <w:rPr>
          <w:rFonts w:ascii="Times New Roman" w:hAnsi="Times New Roman" w:cs="Times New Roman"/>
          <w:sz w:val="20"/>
          <w:szCs w:val="20"/>
        </w:rPr>
        <w:t>. (2001</w:t>
      </w:r>
      <w:r w:rsidR="003F267C" w:rsidRPr="00A348FC">
        <w:rPr>
          <w:rFonts w:ascii="Times New Roman" w:hAnsi="Times New Roman" w:cs="Times New Roman"/>
          <w:sz w:val="20"/>
          <w:szCs w:val="20"/>
        </w:rPr>
        <w:t xml:space="preserve">, </w:t>
      </w:r>
      <w:r w:rsidR="009146B7" w:rsidRPr="00A348FC">
        <w:rPr>
          <w:rFonts w:ascii="Times New Roman" w:hAnsi="Times New Roman" w:cs="Times New Roman"/>
          <w:sz w:val="20"/>
          <w:szCs w:val="20"/>
        </w:rPr>
        <w:t>p.</w:t>
      </w:r>
      <w:r w:rsidRPr="00A348FC">
        <w:rPr>
          <w:rFonts w:ascii="Times New Roman" w:hAnsi="Times New Roman" w:cs="Times New Roman"/>
          <w:sz w:val="20"/>
          <w:szCs w:val="20"/>
        </w:rPr>
        <w:t xml:space="preserve"> 408</w:t>
      </w:r>
      <w:r w:rsidR="003F267C" w:rsidRPr="00A348FC">
        <w:rPr>
          <w:rFonts w:ascii="Times New Roman" w:hAnsi="Times New Roman" w:cs="Times New Roman"/>
          <w:sz w:val="20"/>
          <w:szCs w:val="20"/>
        </w:rPr>
        <w:t>, nous soulignons)</w:t>
      </w:r>
      <w:r w:rsidRPr="00A348FC">
        <w:rPr>
          <w:rFonts w:ascii="Times New Roman" w:hAnsi="Times New Roman" w:cs="Times New Roman"/>
          <w:sz w:val="20"/>
          <w:szCs w:val="20"/>
        </w:rPr>
        <w:t>.</w:t>
      </w:r>
    </w:p>
    <w:p w14:paraId="1AB6F26F" w14:textId="77777777" w:rsidR="00265FD4" w:rsidRPr="00A348FC" w:rsidRDefault="00265FD4" w:rsidP="00265FD4">
      <w:pPr>
        <w:spacing w:line="360" w:lineRule="auto"/>
        <w:ind w:left="2268"/>
        <w:jc w:val="both"/>
        <w:rPr>
          <w:rFonts w:ascii="Times New Roman" w:hAnsi="Times New Roman" w:cs="Times New Roman"/>
          <w:sz w:val="20"/>
          <w:szCs w:val="20"/>
        </w:rPr>
      </w:pPr>
    </w:p>
    <w:p w14:paraId="777F597F" w14:textId="143DF79E" w:rsidR="00AA092E" w:rsidRPr="00A348FC" w:rsidRDefault="00BD5851" w:rsidP="00DD04DD">
      <w:pPr>
        <w:spacing w:line="360" w:lineRule="auto"/>
        <w:jc w:val="both"/>
        <w:rPr>
          <w:rFonts w:ascii="Times New Roman" w:hAnsi="Times New Roman" w:cs="Times New Roman"/>
        </w:rPr>
      </w:pPr>
      <w:r w:rsidRPr="00A348FC">
        <w:rPr>
          <w:rFonts w:ascii="Times New Roman" w:hAnsi="Times New Roman" w:cs="Times New Roman"/>
        </w:rPr>
        <w:t xml:space="preserve">Dans ce processus, la </w:t>
      </w:r>
      <w:r w:rsidR="003F267C" w:rsidRPr="00A348FC">
        <w:rPr>
          <w:rFonts w:ascii="Times New Roman" w:hAnsi="Times New Roman" w:cs="Times New Roman"/>
        </w:rPr>
        <w:t xml:space="preserve">remédiation </w:t>
      </w:r>
      <w:r w:rsidRPr="00A348FC">
        <w:rPr>
          <w:rFonts w:ascii="Times New Roman" w:hAnsi="Times New Roman" w:cs="Times New Roman"/>
        </w:rPr>
        <w:t>concerne certes les</w:t>
      </w:r>
      <w:r w:rsidR="003F267C" w:rsidRPr="00A348FC">
        <w:rPr>
          <w:rFonts w:ascii="Times New Roman" w:hAnsi="Times New Roman" w:cs="Times New Roman"/>
        </w:rPr>
        <w:t xml:space="preserve"> </w:t>
      </w:r>
      <w:r w:rsidR="00DB2753" w:rsidRPr="00A348FC">
        <w:rPr>
          <w:rFonts w:ascii="Times New Roman" w:hAnsi="Times New Roman" w:cs="Times New Roman"/>
        </w:rPr>
        <w:t>supports,</w:t>
      </w:r>
      <w:r w:rsidR="003F267C" w:rsidRPr="00A348FC">
        <w:rPr>
          <w:rFonts w:ascii="Times New Roman" w:hAnsi="Times New Roman" w:cs="Times New Roman"/>
        </w:rPr>
        <w:t xml:space="preserve"> mais aussi </w:t>
      </w:r>
      <w:r w:rsidRPr="00A348FC">
        <w:rPr>
          <w:rFonts w:ascii="Times New Roman" w:hAnsi="Times New Roman" w:cs="Times New Roman"/>
        </w:rPr>
        <w:t>un</w:t>
      </w:r>
      <w:r w:rsidR="003F267C" w:rsidRPr="00A348FC">
        <w:rPr>
          <w:rFonts w:ascii="Times New Roman" w:hAnsi="Times New Roman" w:cs="Times New Roman"/>
        </w:rPr>
        <w:t xml:space="preserve"> </w:t>
      </w:r>
      <w:r w:rsidRPr="00A348FC">
        <w:rPr>
          <w:rFonts w:ascii="Times New Roman" w:hAnsi="Times New Roman" w:cs="Times New Roman"/>
        </w:rPr>
        <w:t>re</w:t>
      </w:r>
      <w:r w:rsidR="003F267C" w:rsidRPr="00A348FC">
        <w:rPr>
          <w:rFonts w:ascii="Times New Roman" w:hAnsi="Times New Roman" w:cs="Times New Roman"/>
        </w:rPr>
        <w:t>cadrage des images au sens où les images perdent carrém</w:t>
      </w:r>
      <w:r w:rsidRPr="00A348FC">
        <w:rPr>
          <w:rFonts w:ascii="Times New Roman" w:hAnsi="Times New Roman" w:cs="Times New Roman"/>
        </w:rPr>
        <w:t>ent leur</w:t>
      </w:r>
      <w:r w:rsidR="00292DF3" w:rsidRPr="00A348FC">
        <w:rPr>
          <w:rFonts w:ascii="Times New Roman" w:hAnsi="Times New Roman" w:cs="Times New Roman"/>
        </w:rPr>
        <w:t xml:space="preserve">s </w:t>
      </w:r>
      <w:r w:rsidR="002C19C1" w:rsidRPr="00A348FC">
        <w:rPr>
          <w:rFonts w:ascii="Times New Roman" w:hAnsi="Times New Roman" w:cs="Times New Roman"/>
        </w:rPr>
        <w:t xml:space="preserve">frontières, </w:t>
      </w:r>
      <w:r w:rsidR="00DB2753" w:rsidRPr="00A348FC">
        <w:rPr>
          <w:rFonts w:ascii="Times New Roman" w:hAnsi="Times New Roman" w:cs="Times New Roman"/>
        </w:rPr>
        <w:t xml:space="preserve">voir </w:t>
      </w:r>
      <w:r w:rsidR="00292DF3" w:rsidRPr="00A348FC">
        <w:rPr>
          <w:rFonts w:ascii="Times New Roman" w:hAnsi="Times New Roman" w:cs="Times New Roman"/>
        </w:rPr>
        <w:t>leur cadre —</w:t>
      </w:r>
      <w:r w:rsidRPr="00A348FC">
        <w:rPr>
          <w:rFonts w:ascii="Times New Roman" w:hAnsi="Times New Roman" w:cs="Times New Roman"/>
        </w:rPr>
        <w:t xml:space="preserve"> ce qui</w:t>
      </w:r>
      <w:r w:rsidR="002C19C1" w:rsidRPr="00A348FC">
        <w:rPr>
          <w:rFonts w:ascii="Times New Roman" w:hAnsi="Times New Roman" w:cs="Times New Roman"/>
        </w:rPr>
        <w:t xml:space="preserve"> traditionnellement</w:t>
      </w:r>
      <w:r w:rsidRPr="00A348FC">
        <w:rPr>
          <w:rFonts w:ascii="Times New Roman" w:hAnsi="Times New Roman" w:cs="Times New Roman"/>
        </w:rPr>
        <w:t xml:space="preserve"> </w:t>
      </w:r>
      <w:r w:rsidR="00DB2753" w:rsidRPr="00A348FC">
        <w:rPr>
          <w:rFonts w:ascii="Times New Roman" w:hAnsi="Times New Roman" w:cs="Times New Roman"/>
        </w:rPr>
        <w:t xml:space="preserve">fait </w:t>
      </w:r>
      <w:r w:rsidRPr="00A348FC">
        <w:rPr>
          <w:rFonts w:ascii="Times New Roman" w:hAnsi="Times New Roman" w:cs="Times New Roman"/>
        </w:rPr>
        <w:t xml:space="preserve">qu’une image soit </w:t>
      </w:r>
      <w:r w:rsidR="00292DF3" w:rsidRPr="00A348FC">
        <w:rPr>
          <w:rFonts w:ascii="Times New Roman" w:hAnsi="Times New Roman" w:cs="Times New Roman"/>
        </w:rPr>
        <w:t xml:space="preserve">identifiée comme </w:t>
      </w:r>
      <w:r w:rsidRPr="00A348FC">
        <w:rPr>
          <w:rFonts w:ascii="Times New Roman" w:hAnsi="Times New Roman" w:cs="Times New Roman"/>
        </w:rPr>
        <w:t>une image</w:t>
      </w:r>
      <w:r w:rsidR="002C19C1" w:rsidRPr="00A348FC">
        <w:rPr>
          <w:rFonts w:ascii="Times New Roman" w:hAnsi="Times New Roman" w:cs="Times New Roman"/>
        </w:rPr>
        <w:t xml:space="preserve"> (Stoichita 1993)</w:t>
      </w:r>
      <w:r w:rsidR="003F267C" w:rsidRPr="00A348FC">
        <w:rPr>
          <w:rFonts w:ascii="Times New Roman" w:hAnsi="Times New Roman" w:cs="Times New Roman"/>
        </w:rPr>
        <w:t xml:space="preserve">. </w:t>
      </w:r>
    </w:p>
    <w:p w14:paraId="6B9960C9" w14:textId="77777777" w:rsidR="00CE0FE0" w:rsidRPr="00A348FC" w:rsidRDefault="00CE0FE0" w:rsidP="00DD04DD">
      <w:pPr>
        <w:spacing w:line="360" w:lineRule="auto"/>
        <w:jc w:val="both"/>
        <w:rPr>
          <w:rFonts w:ascii="Times New Roman" w:hAnsi="Times New Roman" w:cs="Times New Roman"/>
          <w:u w:val="single"/>
        </w:rPr>
      </w:pPr>
    </w:p>
    <w:p w14:paraId="7622DE66" w14:textId="77777777" w:rsidR="00CE0FE0" w:rsidRPr="00A348FC" w:rsidRDefault="00BD5851" w:rsidP="00DD04DD">
      <w:pPr>
        <w:spacing w:line="360" w:lineRule="auto"/>
        <w:jc w:val="both"/>
        <w:rPr>
          <w:rFonts w:ascii="Times New Roman" w:hAnsi="Times New Roman" w:cs="Times New Roman"/>
          <w:b/>
        </w:rPr>
      </w:pPr>
      <w:r w:rsidRPr="00A348FC">
        <w:rPr>
          <w:rFonts w:ascii="Times New Roman" w:hAnsi="Times New Roman" w:cs="Times New Roman"/>
          <w:b/>
        </w:rPr>
        <w:t xml:space="preserve">3. Le cas du </w:t>
      </w:r>
      <w:r w:rsidRPr="00A348FC">
        <w:rPr>
          <w:rFonts w:ascii="Times New Roman" w:hAnsi="Times New Roman" w:cs="Times New Roman"/>
          <w:b/>
          <w:i/>
        </w:rPr>
        <w:t>Times Magazine Covers</w:t>
      </w:r>
      <w:r w:rsidRPr="00A348FC">
        <w:rPr>
          <w:rFonts w:ascii="Times New Roman" w:hAnsi="Times New Roman" w:cs="Times New Roman"/>
          <w:b/>
        </w:rPr>
        <w:t xml:space="preserve"> </w:t>
      </w:r>
      <w:r w:rsidR="00292DF3" w:rsidRPr="00A348FC">
        <w:rPr>
          <w:rFonts w:ascii="Times New Roman" w:hAnsi="Times New Roman" w:cs="Times New Roman"/>
          <w:b/>
        </w:rPr>
        <w:t>(2009</w:t>
      </w:r>
      <w:r w:rsidRPr="00A348FC">
        <w:rPr>
          <w:rFonts w:ascii="Times New Roman" w:hAnsi="Times New Roman" w:cs="Times New Roman"/>
          <w:b/>
        </w:rPr>
        <w:t>)</w:t>
      </w:r>
    </w:p>
    <w:p w14:paraId="32BAF81A" w14:textId="2E5C789F" w:rsidR="00761388" w:rsidRPr="00A348FC" w:rsidRDefault="00606B64" w:rsidP="00DD04DD">
      <w:pPr>
        <w:spacing w:line="360" w:lineRule="auto"/>
        <w:jc w:val="both"/>
        <w:rPr>
          <w:rFonts w:ascii="Times New Roman" w:hAnsi="Times New Roman" w:cs="Times New Roman"/>
        </w:rPr>
      </w:pPr>
      <w:r w:rsidRPr="00A348FC">
        <w:rPr>
          <w:rFonts w:ascii="Times New Roman" w:hAnsi="Times New Roman" w:cs="Times New Roman"/>
        </w:rPr>
        <w:t>Venons-en aux</w:t>
      </w:r>
      <w:r w:rsidR="00CE0FE0" w:rsidRPr="00A348FC">
        <w:rPr>
          <w:rFonts w:ascii="Times New Roman" w:hAnsi="Times New Roman" w:cs="Times New Roman"/>
        </w:rPr>
        <w:t xml:space="preserve"> exemples </w:t>
      </w:r>
      <w:r w:rsidR="0051268D" w:rsidRPr="00A348FC">
        <w:rPr>
          <w:rFonts w:ascii="Times New Roman" w:hAnsi="Times New Roman" w:cs="Times New Roman"/>
        </w:rPr>
        <w:t xml:space="preserve">de visualisations </w:t>
      </w:r>
      <w:r w:rsidR="00CE0FE0" w:rsidRPr="00A348FC">
        <w:rPr>
          <w:rFonts w:ascii="Times New Roman" w:hAnsi="Times New Roman" w:cs="Times New Roman"/>
        </w:rPr>
        <w:t xml:space="preserve">que nous </w:t>
      </w:r>
      <w:r w:rsidR="00BD5851" w:rsidRPr="00A348FC">
        <w:rPr>
          <w:rFonts w:ascii="Times New Roman" w:hAnsi="Times New Roman" w:cs="Times New Roman"/>
        </w:rPr>
        <w:t xml:space="preserve">considérons </w:t>
      </w:r>
      <w:r w:rsidR="00C81F85" w:rsidRPr="00A348FC">
        <w:rPr>
          <w:rFonts w:ascii="Times New Roman" w:hAnsi="Times New Roman" w:cs="Times New Roman"/>
        </w:rPr>
        <w:t>en tant que</w:t>
      </w:r>
      <w:r w:rsidR="00CE0FE0" w:rsidRPr="00A348FC">
        <w:rPr>
          <w:rFonts w:ascii="Times New Roman" w:hAnsi="Times New Roman" w:cs="Times New Roman"/>
        </w:rPr>
        <w:t xml:space="preserve"> </w:t>
      </w:r>
      <w:r w:rsidR="00CE0FE0" w:rsidRPr="00A348FC">
        <w:rPr>
          <w:rFonts w:ascii="Times New Roman" w:hAnsi="Times New Roman" w:cs="Times New Roman"/>
          <w:i/>
        </w:rPr>
        <w:t>performances d’archives</w:t>
      </w:r>
      <w:r w:rsidR="0051268D" w:rsidRPr="00A348FC">
        <w:rPr>
          <w:rFonts w:ascii="Times New Roman" w:hAnsi="Times New Roman" w:cs="Times New Roman"/>
        </w:rPr>
        <w:t>,</w:t>
      </w:r>
      <w:r w:rsidR="0051268D" w:rsidRPr="00A348FC">
        <w:rPr>
          <w:rFonts w:ascii="Times New Roman" w:hAnsi="Times New Roman" w:cs="Times New Roman"/>
          <w:i/>
        </w:rPr>
        <w:t xml:space="preserve"> </w:t>
      </w:r>
      <w:r w:rsidR="0051268D" w:rsidRPr="00A348FC">
        <w:rPr>
          <w:rFonts w:ascii="Times New Roman" w:hAnsi="Times New Roman" w:cs="Times New Roman"/>
        </w:rPr>
        <w:t>à savoir comme des</w:t>
      </w:r>
      <w:r w:rsidR="0051268D" w:rsidRPr="00A348FC">
        <w:rPr>
          <w:rFonts w:ascii="Times New Roman" w:hAnsi="Times New Roman" w:cs="Times New Roman"/>
          <w:i/>
        </w:rPr>
        <w:t xml:space="preserve"> </w:t>
      </w:r>
      <w:r w:rsidR="0051268D" w:rsidRPr="00A348FC">
        <w:rPr>
          <w:rFonts w:ascii="Times New Roman" w:hAnsi="Times New Roman" w:cs="Times New Roman"/>
        </w:rPr>
        <w:t>appropriations des virtualités contenues dans la base de données</w:t>
      </w:r>
      <w:r w:rsidR="00CE0FE0" w:rsidRPr="00A348FC">
        <w:rPr>
          <w:rFonts w:ascii="Times New Roman" w:hAnsi="Times New Roman" w:cs="Times New Roman"/>
        </w:rPr>
        <w:t xml:space="preserve">. Comme </w:t>
      </w:r>
      <w:r w:rsidR="00672F0C" w:rsidRPr="00A348FC">
        <w:rPr>
          <w:rFonts w:ascii="Times New Roman" w:hAnsi="Times New Roman" w:cs="Times New Roman"/>
        </w:rPr>
        <w:t>nous l’indiquions</w:t>
      </w:r>
      <w:r w:rsidR="00672F0C" w:rsidRPr="00A348FC">
        <w:rPr>
          <w:rFonts w:ascii="Times New Roman" w:hAnsi="Times New Roman" w:cs="Times New Roman"/>
          <w:color w:val="FF0000"/>
        </w:rPr>
        <w:t xml:space="preserve"> </w:t>
      </w:r>
      <w:r w:rsidR="00CE0FE0" w:rsidRPr="00A348FC">
        <w:rPr>
          <w:rFonts w:ascii="Times New Roman" w:hAnsi="Times New Roman" w:cs="Times New Roman"/>
        </w:rPr>
        <w:t>rapidement auparavant, l</w:t>
      </w:r>
      <w:r w:rsidR="00E01F6A" w:rsidRPr="00A348FC">
        <w:rPr>
          <w:rFonts w:ascii="Times New Roman" w:hAnsi="Times New Roman" w:cs="Times New Roman"/>
        </w:rPr>
        <w:t xml:space="preserve">es visualisations </w:t>
      </w:r>
      <w:r w:rsidR="00BD5851" w:rsidRPr="00A348FC">
        <w:rPr>
          <w:rFonts w:ascii="Times New Roman" w:hAnsi="Times New Roman" w:cs="Times New Roman"/>
        </w:rPr>
        <w:t>d’images</w:t>
      </w:r>
      <w:r w:rsidR="00CE0FE0" w:rsidRPr="00A348FC">
        <w:rPr>
          <w:rFonts w:ascii="Times New Roman" w:hAnsi="Times New Roman" w:cs="Times New Roman"/>
        </w:rPr>
        <w:t xml:space="preserve"> produites par Lev Manovich </w:t>
      </w:r>
      <w:r w:rsidR="00BD5851" w:rsidRPr="00A348FC">
        <w:rPr>
          <w:rFonts w:ascii="Times New Roman" w:hAnsi="Times New Roman" w:cs="Times New Roman"/>
        </w:rPr>
        <w:t xml:space="preserve">ont un objectif scientifique et, plus précisément, elles visent </w:t>
      </w:r>
      <w:r w:rsidR="00A10F83" w:rsidRPr="00A348FC">
        <w:rPr>
          <w:rFonts w:ascii="Times New Roman" w:hAnsi="Times New Roman" w:cs="Times New Roman"/>
        </w:rPr>
        <w:t>une analyse diachronique des</w:t>
      </w:r>
      <w:r w:rsidR="003F0995">
        <w:rPr>
          <w:rFonts w:ascii="Times New Roman" w:hAnsi="Times New Roman" w:cs="Times New Roman"/>
        </w:rPr>
        <w:t xml:space="preserve"> corpora</w:t>
      </w:r>
      <w:r w:rsidR="00E01F6A" w:rsidRPr="00A348FC">
        <w:rPr>
          <w:rFonts w:ascii="Times New Roman" w:hAnsi="Times New Roman" w:cs="Times New Roman"/>
        </w:rPr>
        <w:t xml:space="preserve"> </w:t>
      </w:r>
      <w:r w:rsidR="00A10F83" w:rsidRPr="00A348FC">
        <w:rPr>
          <w:rFonts w:ascii="Times New Roman" w:hAnsi="Times New Roman" w:cs="Times New Roman"/>
        </w:rPr>
        <w:t>ou des</w:t>
      </w:r>
      <w:r w:rsidR="00BD5851" w:rsidRPr="00A348FC">
        <w:rPr>
          <w:rFonts w:ascii="Times New Roman" w:hAnsi="Times New Roman" w:cs="Times New Roman"/>
        </w:rPr>
        <w:t xml:space="preserve"> collection</w:t>
      </w:r>
      <w:r w:rsidR="0051268D" w:rsidRPr="00A348FC">
        <w:rPr>
          <w:rFonts w:ascii="Times New Roman" w:hAnsi="Times New Roman" w:cs="Times New Roman"/>
        </w:rPr>
        <w:t>s</w:t>
      </w:r>
      <w:r w:rsidR="00BD5851" w:rsidRPr="00A348FC">
        <w:rPr>
          <w:rFonts w:ascii="Times New Roman" w:hAnsi="Times New Roman" w:cs="Times New Roman"/>
        </w:rPr>
        <w:t xml:space="preserve"> archivés</w:t>
      </w:r>
      <w:r w:rsidR="00E01F6A" w:rsidRPr="00A348FC">
        <w:rPr>
          <w:rFonts w:ascii="Times New Roman" w:hAnsi="Times New Roman" w:cs="Times New Roman"/>
        </w:rPr>
        <w:t>. Il s’agit pa</w:t>
      </w:r>
      <w:r w:rsidR="00BD5851" w:rsidRPr="00A348FC">
        <w:rPr>
          <w:rFonts w:ascii="Times New Roman" w:hAnsi="Times New Roman" w:cs="Times New Roman"/>
        </w:rPr>
        <w:t xml:space="preserve">r exemple d’analyser </w:t>
      </w:r>
      <w:r w:rsidR="00E01F6A" w:rsidRPr="00A348FC">
        <w:rPr>
          <w:rFonts w:ascii="Times New Roman" w:hAnsi="Times New Roman" w:cs="Times New Roman"/>
        </w:rPr>
        <w:t>l’évolution d’un style pictural, l’intensité du gris dans une collection de mangas</w:t>
      </w:r>
      <w:r w:rsidR="00BD5851" w:rsidRPr="00A348FC">
        <w:rPr>
          <w:rFonts w:ascii="Times New Roman" w:hAnsi="Times New Roman" w:cs="Times New Roman"/>
        </w:rPr>
        <w:t xml:space="preserve"> sur plusieurs années</w:t>
      </w:r>
      <w:r w:rsidR="00E01F6A" w:rsidRPr="00A348FC">
        <w:rPr>
          <w:rFonts w:ascii="Times New Roman" w:hAnsi="Times New Roman" w:cs="Times New Roman"/>
        </w:rPr>
        <w:t xml:space="preserve">, la tendance de l’intensité lumineuse au sein d’un mouvement artistique, etc. </w:t>
      </w:r>
    </w:p>
    <w:p w14:paraId="5FF9F3E3" w14:textId="344E195E" w:rsidR="005257F1" w:rsidRPr="00A348FC" w:rsidRDefault="00BD5851" w:rsidP="00B21D53">
      <w:pPr>
        <w:spacing w:line="360" w:lineRule="auto"/>
        <w:jc w:val="both"/>
        <w:rPr>
          <w:rFonts w:ascii="Times New Roman" w:hAnsi="Times New Roman" w:cs="Times New Roman"/>
        </w:rPr>
      </w:pPr>
      <w:r w:rsidRPr="00A348FC">
        <w:rPr>
          <w:rFonts w:ascii="Times New Roman" w:hAnsi="Times New Roman" w:cs="Times New Roman"/>
        </w:rPr>
        <w:t xml:space="preserve">Prenons un exemple </w:t>
      </w:r>
      <w:r w:rsidR="00412CC3" w:rsidRPr="00A348FC">
        <w:rPr>
          <w:rFonts w:ascii="Times New Roman" w:hAnsi="Times New Roman" w:cs="Times New Roman"/>
        </w:rPr>
        <w:t xml:space="preserve">très significatif de </w:t>
      </w:r>
      <w:r w:rsidRPr="00A348FC">
        <w:rPr>
          <w:rFonts w:ascii="Times New Roman" w:hAnsi="Times New Roman" w:cs="Times New Roman"/>
        </w:rPr>
        <w:t xml:space="preserve">cette analyse </w:t>
      </w:r>
      <w:r w:rsidR="00412CC3" w:rsidRPr="00A348FC">
        <w:rPr>
          <w:rFonts w:ascii="Times New Roman" w:hAnsi="Times New Roman" w:cs="Times New Roman"/>
        </w:rPr>
        <w:t>distante</w:t>
      </w:r>
      <w:r w:rsidRPr="00A348FC">
        <w:rPr>
          <w:rFonts w:ascii="Times New Roman" w:hAnsi="Times New Roman" w:cs="Times New Roman"/>
        </w:rPr>
        <w:t xml:space="preserve"> (</w:t>
      </w:r>
      <w:r w:rsidRPr="00A348FC">
        <w:rPr>
          <w:rFonts w:ascii="Times New Roman" w:hAnsi="Times New Roman" w:cs="Times New Roman"/>
          <w:i/>
        </w:rPr>
        <w:t>distant reading</w:t>
      </w:r>
      <w:r w:rsidRPr="00A348FC">
        <w:rPr>
          <w:rFonts w:ascii="Times New Roman" w:hAnsi="Times New Roman" w:cs="Times New Roman"/>
        </w:rPr>
        <w:t xml:space="preserve">) qu’est le </w:t>
      </w:r>
      <w:r w:rsidR="00412CC3" w:rsidRPr="00A348FC">
        <w:rPr>
          <w:rFonts w:ascii="Times New Roman" w:hAnsi="Times New Roman" w:cs="Times New Roman"/>
        </w:rPr>
        <w:t xml:space="preserve">montage d’images mettant en scène 4535 couvertures du </w:t>
      </w:r>
      <w:r w:rsidR="00412CC3" w:rsidRPr="00A348FC">
        <w:rPr>
          <w:rFonts w:ascii="Times New Roman" w:hAnsi="Times New Roman" w:cs="Times New Roman"/>
          <w:i/>
        </w:rPr>
        <w:t>Time</w:t>
      </w:r>
      <w:r w:rsidRPr="00A348FC">
        <w:rPr>
          <w:rFonts w:ascii="Times New Roman" w:hAnsi="Times New Roman" w:cs="Times New Roman"/>
          <w:i/>
        </w:rPr>
        <w:t>s</w:t>
      </w:r>
      <w:r w:rsidR="00412CC3" w:rsidRPr="00A348FC">
        <w:rPr>
          <w:rFonts w:ascii="Times New Roman" w:hAnsi="Times New Roman" w:cs="Times New Roman"/>
          <w:i/>
        </w:rPr>
        <w:t xml:space="preserve"> Magazine</w:t>
      </w:r>
      <w:r w:rsidR="00412CC3" w:rsidRPr="00A348FC">
        <w:rPr>
          <w:rFonts w:ascii="Times New Roman" w:hAnsi="Times New Roman" w:cs="Times New Roman"/>
        </w:rPr>
        <w:t xml:space="preserve"> </w:t>
      </w:r>
      <w:r w:rsidRPr="00A348FC">
        <w:rPr>
          <w:rFonts w:ascii="Times New Roman" w:hAnsi="Times New Roman" w:cs="Times New Roman"/>
        </w:rPr>
        <w:t xml:space="preserve">disposées par ordre de date de publication </w:t>
      </w:r>
      <w:r w:rsidR="00412CC3" w:rsidRPr="00A348FC">
        <w:rPr>
          <w:rFonts w:ascii="Times New Roman" w:hAnsi="Times New Roman" w:cs="Times New Roman"/>
        </w:rPr>
        <w:t xml:space="preserve">de 1923 à 2009, qui permet </w:t>
      </w:r>
      <w:r w:rsidRPr="00A348FC">
        <w:rPr>
          <w:rFonts w:ascii="Times New Roman" w:hAnsi="Times New Roman" w:cs="Times New Roman"/>
        </w:rPr>
        <w:t>d’</w:t>
      </w:r>
      <w:r w:rsidR="00412CC3" w:rsidRPr="00A348FC">
        <w:rPr>
          <w:rFonts w:ascii="Times New Roman" w:hAnsi="Times New Roman" w:cs="Times New Roman"/>
        </w:rPr>
        <w:t>apercevoir des changements de design e</w:t>
      </w:r>
      <w:r w:rsidRPr="00A348FC">
        <w:rPr>
          <w:rFonts w:ascii="Times New Roman" w:hAnsi="Times New Roman" w:cs="Times New Roman"/>
        </w:rPr>
        <w:t>t de style tout au long de ces sept</w:t>
      </w:r>
      <w:r w:rsidR="00AF5E4E" w:rsidRPr="00A348FC">
        <w:rPr>
          <w:rFonts w:ascii="Times New Roman" w:hAnsi="Times New Roman" w:cs="Times New Roman"/>
        </w:rPr>
        <w:t xml:space="preserve"> décennies (Fig. 1).</w:t>
      </w:r>
    </w:p>
    <w:p w14:paraId="7A69A0E6" w14:textId="7486745F" w:rsidR="00412CC3" w:rsidRPr="00A348FC" w:rsidRDefault="00412CC3" w:rsidP="00DD04DD">
      <w:pPr>
        <w:spacing w:line="360" w:lineRule="auto"/>
        <w:jc w:val="both"/>
        <w:rPr>
          <w:rFonts w:ascii="Times New Roman" w:hAnsi="Times New Roman" w:cs="Times New Roman"/>
          <w:b/>
          <w:u w:val="single"/>
        </w:rPr>
      </w:pPr>
      <w:r w:rsidRPr="00A348FC">
        <w:rPr>
          <w:rFonts w:ascii="Times New Roman" w:hAnsi="Times New Roman" w:cs="Times New Roman"/>
        </w:rPr>
        <w:lastRenderedPageBreak/>
        <w:t xml:space="preserve">Ces </w:t>
      </w:r>
      <w:r w:rsidR="0054377D" w:rsidRPr="00A348FC">
        <w:rPr>
          <w:rFonts w:ascii="Times New Roman" w:hAnsi="Times New Roman" w:cs="Times New Roman"/>
        </w:rPr>
        <w:t xml:space="preserve">types de </w:t>
      </w:r>
      <w:r w:rsidRPr="00A348FC">
        <w:rPr>
          <w:rFonts w:ascii="Times New Roman" w:hAnsi="Times New Roman" w:cs="Times New Roman"/>
        </w:rPr>
        <w:t xml:space="preserve">visualisations qui montrent « de loin » la production d’un artiste, d’un designer ou de plusieurs designers se succédant au fil du temps, sont très </w:t>
      </w:r>
      <w:r w:rsidR="00DB2753" w:rsidRPr="00A348FC">
        <w:rPr>
          <w:rFonts w:ascii="Times New Roman" w:hAnsi="Times New Roman" w:cs="Times New Roman"/>
        </w:rPr>
        <w:t>précieuses,</w:t>
      </w:r>
      <w:r w:rsidRPr="00A348FC">
        <w:rPr>
          <w:rFonts w:ascii="Times New Roman" w:hAnsi="Times New Roman" w:cs="Times New Roman"/>
        </w:rPr>
        <w:t xml:space="preserve"> car elles nous offrent une perspective très différente de celles qu’ont eue</w:t>
      </w:r>
      <w:r w:rsidR="0054377D" w:rsidRPr="00A348FC">
        <w:rPr>
          <w:rFonts w:ascii="Times New Roman" w:hAnsi="Times New Roman" w:cs="Times New Roman"/>
        </w:rPr>
        <w:t>s</w:t>
      </w:r>
      <w:r w:rsidRPr="00A348FC">
        <w:rPr>
          <w:rFonts w:ascii="Times New Roman" w:hAnsi="Times New Roman" w:cs="Times New Roman"/>
        </w:rPr>
        <w:t xml:space="preserve"> l’artiste lui-même et le public de son époque, et très différente aussi de celle qu’a l’analyste qui fait de l’observation rapprochée, de la « close reading ». En effet, l’analyse rapprochée ne peut jamais embrasser l’ensemble du corpus ni </w:t>
      </w:r>
      <w:r w:rsidR="00BD5851" w:rsidRPr="00A348FC">
        <w:rPr>
          <w:rFonts w:ascii="Times New Roman" w:hAnsi="Times New Roman" w:cs="Times New Roman"/>
        </w:rPr>
        <w:t xml:space="preserve">saisir </w:t>
      </w:r>
      <w:r w:rsidRPr="00A348FC">
        <w:rPr>
          <w:rFonts w:ascii="Times New Roman" w:hAnsi="Times New Roman" w:cs="Times New Roman"/>
        </w:rPr>
        <w:t>les variations</w:t>
      </w:r>
      <w:r w:rsidR="00BD5851" w:rsidRPr="00A348FC">
        <w:rPr>
          <w:rFonts w:ascii="Times New Roman" w:hAnsi="Times New Roman" w:cs="Times New Roman"/>
        </w:rPr>
        <w:t xml:space="preserve"> de la transformation</w:t>
      </w:r>
      <w:r w:rsidRPr="00A348FC">
        <w:rPr>
          <w:rFonts w:ascii="Times New Roman" w:hAnsi="Times New Roman" w:cs="Times New Roman"/>
        </w:rPr>
        <w:t xml:space="preserve"> dans leur </w:t>
      </w:r>
      <w:r w:rsidRPr="00A348FC">
        <w:rPr>
          <w:rFonts w:ascii="Times New Roman" w:hAnsi="Times New Roman" w:cs="Times New Roman"/>
          <w:i/>
        </w:rPr>
        <w:t>gradualité</w:t>
      </w:r>
      <w:r w:rsidRPr="00A348FC">
        <w:rPr>
          <w:rFonts w:ascii="Times New Roman" w:hAnsi="Times New Roman" w:cs="Times New Roman"/>
        </w:rPr>
        <w:t xml:space="preserve">. Ces types de cartographies nous permettent de voir la totalité de la production d’un artiste ou d’une institution comme le </w:t>
      </w:r>
      <w:r w:rsidR="00BD5851" w:rsidRPr="00A348FC">
        <w:rPr>
          <w:rFonts w:ascii="Times New Roman" w:hAnsi="Times New Roman" w:cs="Times New Roman"/>
          <w:i/>
        </w:rPr>
        <w:t>Time</w:t>
      </w:r>
      <w:r w:rsidR="001305A4" w:rsidRPr="00A348FC">
        <w:rPr>
          <w:rFonts w:ascii="Times New Roman" w:hAnsi="Times New Roman" w:cs="Times New Roman"/>
          <w:i/>
        </w:rPr>
        <w:t>s</w:t>
      </w:r>
      <w:r w:rsidR="00BD5851" w:rsidRPr="00A348FC">
        <w:rPr>
          <w:rFonts w:ascii="Times New Roman" w:hAnsi="Times New Roman" w:cs="Times New Roman"/>
          <w:i/>
        </w:rPr>
        <w:t xml:space="preserve"> M</w:t>
      </w:r>
      <w:r w:rsidRPr="00A348FC">
        <w:rPr>
          <w:rFonts w:ascii="Times New Roman" w:hAnsi="Times New Roman" w:cs="Times New Roman"/>
          <w:i/>
        </w:rPr>
        <w:t>agazine</w:t>
      </w:r>
      <w:r w:rsidRPr="00A348FC">
        <w:rPr>
          <w:rFonts w:ascii="Times New Roman" w:hAnsi="Times New Roman" w:cs="Times New Roman"/>
        </w:rPr>
        <w:t xml:space="preserve"> d’un seul coup. On est ainsi mis face à des visualisations qui révèlent un programme de travail qui peut avoir été </w:t>
      </w:r>
      <w:r w:rsidRPr="00A348FC">
        <w:rPr>
          <w:rFonts w:ascii="Times New Roman" w:hAnsi="Times New Roman" w:cs="Times New Roman"/>
          <w:i/>
        </w:rPr>
        <w:t>inconscient</w:t>
      </w:r>
      <w:r w:rsidRPr="00A348FC">
        <w:rPr>
          <w:rFonts w:ascii="Times New Roman" w:hAnsi="Times New Roman" w:cs="Times New Roman"/>
        </w:rPr>
        <w:t xml:space="preserve"> chez les designers et qui n</w:t>
      </w:r>
      <w:r w:rsidR="001951C5" w:rsidRPr="00A348FC">
        <w:rPr>
          <w:rFonts w:ascii="Times New Roman" w:hAnsi="Times New Roman" w:cs="Times New Roman"/>
        </w:rPr>
        <w:t>’a</w:t>
      </w:r>
      <w:r w:rsidRPr="00A348FC">
        <w:rPr>
          <w:rFonts w:ascii="Times New Roman" w:hAnsi="Times New Roman" w:cs="Times New Roman"/>
        </w:rPr>
        <w:t xml:space="preserve"> pas été r</w:t>
      </w:r>
      <w:r w:rsidR="001951C5" w:rsidRPr="00A348FC">
        <w:rPr>
          <w:rFonts w:ascii="Times New Roman" w:hAnsi="Times New Roman" w:cs="Times New Roman"/>
        </w:rPr>
        <w:t>emarqué</w:t>
      </w:r>
      <w:r w:rsidRPr="00A348FC">
        <w:rPr>
          <w:rFonts w:ascii="Times New Roman" w:hAnsi="Times New Roman" w:cs="Times New Roman"/>
        </w:rPr>
        <w:t xml:space="preserve"> par les publics qui se sont succédé</w:t>
      </w:r>
      <w:r w:rsidR="001951C5" w:rsidRPr="00A348FC">
        <w:rPr>
          <w:rFonts w:ascii="Times New Roman" w:hAnsi="Times New Roman" w:cs="Times New Roman"/>
        </w:rPr>
        <w:t>.</w:t>
      </w:r>
      <w:r w:rsidRPr="00A348FC">
        <w:rPr>
          <w:rFonts w:ascii="Times New Roman" w:hAnsi="Times New Roman" w:cs="Times New Roman"/>
        </w:rPr>
        <w:t xml:space="preserve"> Les visualisations s</w:t>
      </w:r>
      <w:r w:rsidR="001305A4" w:rsidRPr="00A348FC">
        <w:rPr>
          <w:rFonts w:ascii="Times New Roman" w:hAnsi="Times New Roman" w:cs="Times New Roman"/>
        </w:rPr>
        <w:t xml:space="preserve">tatistiques de ce genre valorisent </w:t>
      </w:r>
      <w:r w:rsidRPr="00A348FC">
        <w:rPr>
          <w:rFonts w:ascii="Times New Roman" w:hAnsi="Times New Roman" w:cs="Times New Roman"/>
        </w:rPr>
        <w:t xml:space="preserve">des tendances qui n’étaient pas forcement maitrisées à l’avance par le designer, ni intentionnelles et qui, du côté de l’analyste, ne sont visibles qu’à travers une vision globale et distante qui dépasse toutes les visions locales et des producteurs et des observateurs. </w:t>
      </w:r>
      <w:r w:rsidR="0054377D" w:rsidRPr="00A348FC">
        <w:rPr>
          <w:rFonts w:ascii="Times New Roman" w:hAnsi="Times New Roman" w:cs="Times New Roman"/>
        </w:rPr>
        <w:t>Comme l’affirme Pierluigi Basso (</w:t>
      </w:r>
      <w:r w:rsidR="0064121A" w:rsidRPr="00A348FC">
        <w:rPr>
          <w:rFonts w:ascii="Times New Roman" w:hAnsi="Times New Roman" w:cs="Times New Roman"/>
        </w:rPr>
        <w:t>2018</w:t>
      </w:r>
      <w:r w:rsidR="0054377D" w:rsidRPr="00A348FC">
        <w:rPr>
          <w:rFonts w:ascii="Times New Roman" w:hAnsi="Times New Roman" w:cs="Times New Roman"/>
        </w:rPr>
        <w:t xml:space="preserve">), l’attention de l’artiste / designer est toujours consacrée à des </w:t>
      </w:r>
      <w:r w:rsidR="0054377D" w:rsidRPr="00A348FC">
        <w:rPr>
          <w:rFonts w:ascii="Times New Roman" w:hAnsi="Times New Roman" w:cs="Times New Roman"/>
          <w:i/>
        </w:rPr>
        <w:t>stratégies de langage</w:t>
      </w:r>
      <w:r w:rsidR="0054377D" w:rsidRPr="00A348FC">
        <w:rPr>
          <w:rFonts w:ascii="Times New Roman" w:hAnsi="Times New Roman" w:cs="Times New Roman"/>
        </w:rPr>
        <w:t xml:space="preserve"> tandis que ce qui nous est offert par les visualisations statistiques de la globalité des œuvres, c’est un </w:t>
      </w:r>
      <w:r w:rsidR="0054377D" w:rsidRPr="00A348FC">
        <w:rPr>
          <w:rFonts w:ascii="Times New Roman" w:hAnsi="Times New Roman" w:cs="Times New Roman"/>
          <w:i/>
        </w:rPr>
        <w:t>aperçu de la matière</w:t>
      </w:r>
      <w:r w:rsidR="00D74418" w:rsidRPr="00A348FC">
        <w:rPr>
          <w:rFonts w:ascii="Times New Roman" w:hAnsi="Times New Roman" w:cs="Times New Roman"/>
          <w:i/>
        </w:rPr>
        <w:t xml:space="preserve"> globale</w:t>
      </w:r>
      <w:r w:rsidR="0054377D" w:rsidRPr="00A348FC">
        <w:rPr>
          <w:rFonts w:ascii="Times New Roman" w:hAnsi="Times New Roman" w:cs="Times New Roman"/>
        </w:rPr>
        <w:t xml:space="preserve"> de la production de l’artiste — qui révèle un programme de travail qui peut avoir été inconscient chez le producteur. D’une certaine manière, ses choix sont r</w:t>
      </w:r>
      <w:r w:rsidR="001951C5" w:rsidRPr="00A348FC">
        <w:rPr>
          <w:rFonts w:ascii="Times New Roman" w:hAnsi="Times New Roman" w:cs="Times New Roman"/>
        </w:rPr>
        <w:t>évélé</w:t>
      </w:r>
      <w:r w:rsidR="0054377D" w:rsidRPr="00A348FC">
        <w:rPr>
          <w:rFonts w:ascii="Times New Roman" w:hAnsi="Times New Roman" w:cs="Times New Roman"/>
        </w:rPr>
        <w:t xml:space="preserve">s après coup, lorsqu’on est mis face à sa peinture comme à une matière </w:t>
      </w:r>
      <w:r w:rsidR="0064121A" w:rsidRPr="00A348FC">
        <w:rPr>
          <w:rFonts w:ascii="Times New Roman" w:hAnsi="Times New Roman" w:cs="Times New Roman"/>
        </w:rPr>
        <w:t>en</w:t>
      </w:r>
      <w:r w:rsidR="00D74418" w:rsidRPr="00A348FC">
        <w:rPr>
          <w:rFonts w:ascii="Times New Roman" w:hAnsi="Times New Roman" w:cs="Times New Roman"/>
        </w:rPr>
        <w:t xml:space="preserve">core quelque peu informe </w:t>
      </w:r>
      <w:r w:rsidR="0054377D" w:rsidRPr="00A348FC">
        <w:rPr>
          <w:rFonts w:ascii="Times New Roman" w:hAnsi="Times New Roman" w:cs="Times New Roman"/>
        </w:rPr>
        <w:t>qui prend (une autre) forme.</w:t>
      </w:r>
    </w:p>
    <w:p w14:paraId="1757C8B6" w14:textId="7B0D6E1C" w:rsidR="0054377D" w:rsidRPr="00A348FC" w:rsidRDefault="001305A4" w:rsidP="001305A4">
      <w:pPr>
        <w:spacing w:line="360" w:lineRule="auto"/>
        <w:jc w:val="both"/>
        <w:rPr>
          <w:rFonts w:ascii="Times New Roman" w:hAnsi="Times New Roman" w:cs="Times New Roman"/>
        </w:rPr>
      </w:pPr>
      <w:r w:rsidRPr="00A348FC">
        <w:rPr>
          <w:rFonts w:ascii="Times New Roman" w:hAnsi="Times New Roman" w:cs="Times New Roman"/>
        </w:rPr>
        <w:t>On peut aussi visualiser une courte période par un zoom avant et obtenir ainsi une vision</w:t>
      </w:r>
      <w:r w:rsidR="00AF5E4E" w:rsidRPr="00A348FC">
        <w:rPr>
          <w:rFonts w:ascii="Times New Roman" w:hAnsi="Times New Roman" w:cs="Times New Roman"/>
        </w:rPr>
        <w:t xml:space="preserve"> de détail</w:t>
      </w:r>
      <w:r w:rsidRPr="00A348FC">
        <w:rPr>
          <w:rFonts w:ascii="Times New Roman" w:hAnsi="Times New Roman" w:cs="Times New Roman"/>
        </w:rPr>
        <w:t xml:space="preserve">, à savoir une microvision qui est d’ailleurs toujours en relation avec les patterns </w:t>
      </w:r>
      <w:r w:rsidR="00AF5E4E" w:rsidRPr="00A348FC">
        <w:rPr>
          <w:rFonts w:ascii="Times New Roman" w:hAnsi="Times New Roman" w:cs="Times New Roman"/>
        </w:rPr>
        <w:t>qui émergent de la longue durée</w:t>
      </w:r>
      <w:r w:rsidRPr="00A348FC">
        <w:rPr>
          <w:rFonts w:ascii="Times New Roman" w:hAnsi="Times New Roman" w:cs="Times New Roman"/>
        </w:rPr>
        <w:t xml:space="preserve"> </w:t>
      </w:r>
      <w:r w:rsidR="00AF5E4E" w:rsidRPr="00A348FC">
        <w:rPr>
          <w:rFonts w:ascii="Times New Roman" w:hAnsi="Times New Roman" w:cs="Times New Roman"/>
        </w:rPr>
        <w:t>(Fig.</w:t>
      </w:r>
      <w:r w:rsidR="0054377D" w:rsidRPr="00A348FC">
        <w:rPr>
          <w:rFonts w:ascii="Times New Roman" w:hAnsi="Times New Roman" w:cs="Times New Roman"/>
        </w:rPr>
        <w:t xml:space="preserve"> 2</w:t>
      </w:r>
      <w:r w:rsidR="00AF5E4E" w:rsidRPr="00A348FC">
        <w:rPr>
          <w:rFonts w:ascii="Times New Roman" w:hAnsi="Times New Roman" w:cs="Times New Roman"/>
        </w:rPr>
        <w:t>)</w:t>
      </w:r>
      <w:r w:rsidRPr="00A348FC">
        <w:rPr>
          <w:rFonts w:ascii="Times New Roman" w:hAnsi="Times New Roman" w:cs="Times New Roman"/>
        </w:rPr>
        <w:t xml:space="preserve">. </w:t>
      </w:r>
    </w:p>
    <w:p w14:paraId="1DBBA2F2" w14:textId="15463CCD" w:rsidR="00412CC3" w:rsidRPr="00A348FC" w:rsidRDefault="00412CC3" w:rsidP="007F5EDD">
      <w:pPr>
        <w:spacing w:line="360" w:lineRule="auto"/>
        <w:jc w:val="both"/>
        <w:rPr>
          <w:rFonts w:ascii="Times New Roman" w:hAnsi="Times New Roman" w:cs="Times New Roman"/>
          <w:color w:val="FF0000"/>
        </w:rPr>
      </w:pPr>
      <w:r w:rsidRPr="00A348FC">
        <w:rPr>
          <w:rFonts w:ascii="Times New Roman" w:hAnsi="Times New Roman" w:cs="Times New Roman"/>
        </w:rPr>
        <w:t xml:space="preserve">Il faut </w:t>
      </w:r>
      <w:r w:rsidR="007F5EDD" w:rsidRPr="00A348FC">
        <w:rPr>
          <w:rFonts w:ascii="Times New Roman" w:hAnsi="Times New Roman" w:cs="Times New Roman"/>
        </w:rPr>
        <w:t xml:space="preserve">d’ailleurs </w:t>
      </w:r>
      <w:r w:rsidRPr="00A348FC">
        <w:rPr>
          <w:rFonts w:ascii="Times New Roman" w:hAnsi="Times New Roman" w:cs="Times New Roman"/>
        </w:rPr>
        <w:t xml:space="preserve">rappeler que ces visualisations ne forment jamais des totalités stabilisées </w:t>
      </w:r>
      <w:r w:rsidR="00DB2753" w:rsidRPr="00A348FC">
        <w:rPr>
          <w:rFonts w:ascii="Times New Roman" w:hAnsi="Times New Roman" w:cs="Times New Roman"/>
        </w:rPr>
        <w:t>une fois pour toutes,</w:t>
      </w:r>
      <w:r w:rsidRPr="00A348FC">
        <w:rPr>
          <w:rFonts w:ascii="Times New Roman" w:hAnsi="Times New Roman" w:cs="Times New Roman"/>
        </w:rPr>
        <w:t xml:space="preserve"> car l’observateur peut en partie intervenir sur les images, pa</w:t>
      </w:r>
      <w:r w:rsidR="002A7558" w:rsidRPr="00A348FC">
        <w:rPr>
          <w:rFonts w:ascii="Times New Roman" w:hAnsi="Times New Roman" w:cs="Times New Roman"/>
        </w:rPr>
        <w:t xml:space="preserve">r exemple revenir aux documents </w:t>
      </w:r>
      <w:r w:rsidRPr="00A348FC">
        <w:rPr>
          <w:rFonts w:ascii="Times New Roman" w:hAnsi="Times New Roman" w:cs="Times New Roman"/>
        </w:rPr>
        <w:t>sources de la visualisation. Cela signifie que les images du corpus peuvent changer de modes d’existence au sein de la visualisation (être plus ou moins actualisées, réalisées, potentialisées, virtualisées).</w:t>
      </w:r>
      <w:r w:rsidR="007F5EDD" w:rsidRPr="00A348FC">
        <w:rPr>
          <w:rFonts w:ascii="Times New Roman" w:hAnsi="Times New Roman" w:cs="Times New Roman"/>
        </w:rPr>
        <w:t xml:space="preserve"> </w:t>
      </w:r>
      <w:r w:rsidR="001305A4" w:rsidRPr="00A348FC">
        <w:rPr>
          <w:rFonts w:ascii="Times New Roman" w:hAnsi="Times New Roman" w:cs="Times New Roman"/>
        </w:rPr>
        <w:t xml:space="preserve">En effet, </w:t>
      </w:r>
      <w:r w:rsidRPr="00A348FC">
        <w:rPr>
          <w:rFonts w:ascii="Times New Roman" w:hAnsi="Times New Roman" w:cs="Times New Roman"/>
        </w:rPr>
        <w:t>les images source faisant partie de la collection peuvent être obse</w:t>
      </w:r>
      <w:r w:rsidR="001305A4" w:rsidRPr="00A348FC">
        <w:rPr>
          <w:rFonts w:ascii="Times New Roman" w:hAnsi="Times New Roman" w:cs="Times New Roman"/>
        </w:rPr>
        <w:t>rvées en détail. Dans ce cas, le</w:t>
      </w:r>
      <w:r w:rsidRPr="00A348FC">
        <w:rPr>
          <w:rFonts w:ascii="Times New Roman" w:hAnsi="Times New Roman" w:cs="Times New Roman"/>
        </w:rPr>
        <w:t xml:space="preserve"> </w:t>
      </w:r>
      <w:r w:rsidR="001305A4" w:rsidRPr="00A348FC">
        <w:rPr>
          <w:rFonts w:ascii="Times New Roman" w:hAnsi="Times New Roman" w:cs="Times New Roman"/>
        </w:rPr>
        <w:t xml:space="preserve">montage </w:t>
      </w:r>
      <w:r w:rsidRPr="00A348FC">
        <w:rPr>
          <w:rFonts w:ascii="Times New Roman" w:hAnsi="Times New Roman" w:cs="Times New Roman"/>
        </w:rPr>
        <w:t xml:space="preserve">subit une sorte de </w:t>
      </w:r>
      <w:r w:rsidRPr="00A348FC">
        <w:rPr>
          <w:rFonts w:ascii="Times New Roman" w:hAnsi="Times New Roman" w:cs="Times New Roman"/>
          <w:i/>
        </w:rPr>
        <w:t>potentialisation.</w:t>
      </w:r>
      <w:r w:rsidRPr="00A348FC">
        <w:rPr>
          <w:rFonts w:ascii="Times New Roman" w:hAnsi="Times New Roman" w:cs="Times New Roman"/>
        </w:rPr>
        <w:t xml:space="preserve"> Mais dès qu’on regarde la collection e</w:t>
      </w:r>
      <w:r w:rsidR="007F5EDD" w:rsidRPr="00A348FC">
        <w:rPr>
          <w:rFonts w:ascii="Times New Roman" w:hAnsi="Times New Roman" w:cs="Times New Roman"/>
        </w:rPr>
        <w:t>n tant que montage</w:t>
      </w:r>
      <w:r w:rsidRPr="00A348FC">
        <w:rPr>
          <w:rFonts w:ascii="Times New Roman" w:hAnsi="Times New Roman" w:cs="Times New Roman"/>
        </w:rPr>
        <w:t xml:space="preserve"> </w:t>
      </w:r>
      <w:r w:rsidR="00AF5E4E" w:rsidRPr="00A348FC">
        <w:rPr>
          <w:rFonts w:ascii="Times New Roman" w:hAnsi="Times New Roman" w:cs="Times New Roman"/>
        </w:rPr>
        <w:t xml:space="preserve">global </w:t>
      </w:r>
      <w:r w:rsidRPr="00A348FC">
        <w:rPr>
          <w:rFonts w:ascii="Times New Roman" w:hAnsi="Times New Roman" w:cs="Times New Roman"/>
        </w:rPr>
        <w:t xml:space="preserve">et qu’on </w:t>
      </w:r>
      <w:r w:rsidRPr="00A348FC">
        <w:rPr>
          <w:rFonts w:ascii="Times New Roman" w:hAnsi="Times New Roman" w:cs="Times New Roman"/>
          <w:i/>
        </w:rPr>
        <w:t xml:space="preserve">actualise </w:t>
      </w:r>
      <w:r w:rsidRPr="00A348FC">
        <w:rPr>
          <w:rFonts w:ascii="Times New Roman" w:hAnsi="Times New Roman" w:cs="Times New Roman"/>
        </w:rPr>
        <w:t>ainsi la totalité, des patterns se dessinent au sein de cette totalité, et les rapp</w:t>
      </w:r>
      <w:r w:rsidR="008C5635">
        <w:rPr>
          <w:rFonts w:ascii="Times New Roman" w:hAnsi="Times New Roman" w:cs="Times New Roman"/>
        </w:rPr>
        <w:t xml:space="preserve">orts entre modes d’existence se </w:t>
      </w:r>
      <w:r w:rsidRPr="00A348FC">
        <w:rPr>
          <w:rFonts w:ascii="Times New Roman" w:hAnsi="Times New Roman" w:cs="Times New Roman"/>
        </w:rPr>
        <w:t xml:space="preserve">modifient : les </w:t>
      </w:r>
      <w:r w:rsidRPr="00A348FC">
        <w:rPr>
          <w:rFonts w:ascii="Times New Roman" w:hAnsi="Times New Roman" w:cs="Times New Roman"/>
          <w:i/>
        </w:rPr>
        <w:t>formes de patterns prennent le pas</w:t>
      </w:r>
      <w:r w:rsidRPr="00A348FC">
        <w:rPr>
          <w:rFonts w:ascii="Times New Roman" w:hAnsi="Times New Roman" w:cs="Times New Roman"/>
        </w:rPr>
        <w:t xml:space="preserve"> sur les </w:t>
      </w:r>
      <w:r w:rsidRPr="00A348FC">
        <w:rPr>
          <w:rFonts w:ascii="Times New Roman" w:hAnsi="Times New Roman" w:cs="Times New Roman"/>
        </w:rPr>
        <w:lastRenderedPageBreak/>
        <w:t>images/parties du corpus</w:t>
      </w:r>
      <w:r w:rsidR="00AF5E4E" w:rsidRPr="00A348FC">
        <w:rPr>
          <w:rFonts w:ascii="Times New Roman" w:hAnsi="Times New Roman" w:cs="Times New Roman"/>
        </w:rPr>
        <w:t xml:space="preserve"> (Fig.</w:t>
      </w:r>
      <w:r w:rsidR="007F5EDD" w:rsidRPr="00A348FC">
        <w:rPr>
          <w:rFonts w:ascii="Times New Roman" w:hAnsi="Times New Roman" w:cs="Times New Roman"/>
        </w:rPr>
        <w:t xml:space="preserve"> 1). </w:t>
      </w:r>
      <w:r w:rsidRPr="00A348FC">
        <w:rPr>
          <w:rFonts w:ascii="Times New Roman" w:hAnsi="Times New Roman" w:cs="Times New Roman"/>
        </w:rPr>
        <w:t>Les formes des patterns sont transversales par rapport aux parties/images-sources, elles émergent et se</w:t>
      </w:r>
      <w:r w:rsidRPr="00A348FC">
        <w:rPr>
          <w:rFonts w:ascii="Times New Roman" w:hAnsi="Times New Roman" w:cs="Times New Roman"/>
          <w:i/>
        </w:rPr>
        <w:t xml:space="preserve"> réalisent</w:t>
      </w:r>
      <w:r w:rsidRPr="00A348FC">
        <w:rPr>
          <w:rFonts w:ascii="Times New Roman" w:hAnsi="Times New Roman" w:cs="Times New Roman"/>
        </w:rPr>
        <w:t xml:space="preserve"> tandis que les images initiales subissent une </w:t>
      </w:r>
      <w:r w:rsidRPr="00A348FC">
        <w:rPr>
          <w:rFonts w:ascii="Times New Roman" w:hAnsi="Times New Roman" w:cs="Times New Roman"/>
          <w:i/>
        </w:rPr>
        <w:t>virtualisation</w:t>
      </w:r>
      <w:r w:rsidRPr="00A348FC">
        <w:rPr>
          <w:rFonts w:ascii="Times New Roman" w:hAnsi="Times New Roman" w:cs="Times New Roman"/>
        </w:rPr>
        <w:t>.</w:t>
      </w:r>
    </w:p>
    <w:p w14:paraId="4266DF10" w14:textId="77777777" w:rsidR="001305A4" w:rsidRPr="00A348FC" w:rsidRDefault="009440D4" w:rsidP="009440D4">
      <w:pPr>
        <w:spacing w:line="360" w:lineRule="auto"/>
        <w:jc w:val="both"/>
        <w:rPr>
          <w:rFonts w:ascii="Times New Roman" w:hAnsi="Times New Roman" w:cs="Times New Roman"/>
        </w:rPr>
      </w:pPr>
      <w:r w:rsidRPr="00A348FC">
        <w:rPr>
          <w:rFonts w:ascii="Times New Roman" w:hAnsi="Times New Roman" w:cs="Times New Roman"/>
        </w:rPr>
        <w:t>On pourrait dire qu’on</w:t>
      </w:r>
      <w:r w:rsidR="00AF5E4E" w:rsidRPr="00A348FC">
        <w:rPr>
          <w:rFonts w:ascii="Times New Roman" w:hAnsi="Times New Roman" w:cs="Times New Roman"/>
        </w:rPr>
        <w:t xml:space="preserve"> visualise</w:t>
      </w:r>
      <w:r w:rsidR="001305A4" w:rsidRPr="00A348FC">
        <w:rPr>
          <w:rFonts w:ascii="Times New Roman" w:hAnsi="Times New Roman" w:cs="Times New Roman"/>
        </w:rPr>
        <w:t>, d’</w:t>
      </w:r>
      <w:r w:rsidRPr="00A348FC">
        <w:rPr>
          <w:rFonts w:ascii="Times New Roman" w:hAnsi="Times New Roman" w:cs="Times New Roman"/>
        </w:rPr>
        <w:t xml:space="preserve">un côté, la totalité du corpus, </w:t>
      </w:r>
      <w:r w:rsidR="001305A4" w:rsidRPr="00A348FC">
        <w:rPr>
          <w:rFonts w:ascii="Times New Roman" w:hAnsi="Times New Roman" w:cs="Times New Roman"/>
        </w:rPr>
        <w:t>le montage, qui</w:t>
      </w:r>
      <w:r w:rsidRPr="00A348FC">
        <w:rPr>
          <w:rFonts w:ascii="Times New Roman" w:hAnsi="Times New Roman" w:cs="Times New Roman"/>
        </w:rPr>
        <w:t xml:space="preserve"> est donné</w:t>
      </w:r>
      <w:r w:rsidR="001305A4" w:rsidRPr="00A348FC">
        <w:rPr>
          <w:rFonts w:ascii="Times New Roman" w:hAnsi="Times New Roman" w:cs="Times New Roman"/>
        </w:rPr>
        <w:t xml:space="preserve"> par la chronologie de la collection, et de l’autre, des parties (les images faisant partie de la collection) qui composent le montage tout en restant accessibles et explorables. Ce qui </w:t>
      </w:r>
      <w:r w:rsidR="00AF5E4E" w:rsidRPr="00A348FC">
        <w:rPr>
          <w:rFonts w:ascii="Times New Roman" w:hAnsi="Times New Roman" w:cs="Times New Roman"/>
        </w:rPr>
        <w:t>est transversal</w:t>
      </w:r>
      <w:r w:rsidR="001951C5" w:rsidRPr="00A348FC">
        <w:rPr>
          <w:rFonts w:ascii="Times New Roman" w:hAnsi="Times New Roman" w:cs="Times New Roman"/>
        </w:rPr>
        <w:t xml:space="preserve"> </w:t>
      </w:r>
      <w:r w:rsidR="00AF5E4E" w:rsidRPr="00A348FC">
        <w:rPr>
          <w:rFonts w:ascii="Times New Roman" w:hAnsi="Times New Roman" w:cs="Times New Roman"/>
        </w:rPr>
        <w:t xml:space="preserve">à </w:t>
      </w:r>
      <w:r w:rsidR="001305A4" w:rsidRPr="00A348FC">
        <w:rPr>
          <w:rFonts w:ascii="Times New Roman" w:hAnsi="Times New Roman" w:cs="Times New Roman"/>
        </w:rPr>
        <w:t xml:space="preserve">cette totalité et </w:t>
      </w:r>
      <w:r w:rsidR="00AF5E4E" w:rsidRPr="00A348FC">
        <w:rPr>
          <w:rFonts w:ascii="Times New Roman" w:hAnsi="Times New Roman" w:cs="Times New Roman"/>
        </w:rPr>
        <w:t xml:space="preserve">à </w:t>
      </w:r>
      <w:r w:rsidR="001305A4" w:rsidRPr="00A348FC">
        <w:rPr>
          <w:rFonts w:ascii="Times New Roman" w:hAnsi="Times New Roman" w:cs="Times New Roman"/>
        </w:rPr>
        <w:t>ces parties</w:t>
      </w:r>
      <w:r w:rsidR="001951C5" w:rsidRPr="00A348FC">
        <w:rPr>
          <w:rFonts w:ascii="Times New Roman" w:hAnsi="Times New Roman" w:cs="Times New Roman"/>
        </w:rPr>
        <w:t>, ce</w:t>
      </w:r>
      <w:r w:rsidR="001305A4" w:rsidRPr="00A348FC">
        <w:rPr>
          <w:rFonts w:ascii="Times New Roman" w:hAnsi="Times New Roman" w:cs="Times New Roman"/>
        </w:rPr>
        <w:t xml:space="preserve"> sont justement les patterns qui construisent une nouvelle totalité, à savoir une nouvelle forme qui, selon Manovich, nous permet de découvrir quelque chose de nouveau par rapport à la connaissance que nous pouvons obtenir de chaque partie de la collection donnée séparément</w:t>
      </w:r>
      <w:r w:rsidR="001305A4" w:rsidRPr="00A348FC">
        <w:rPr>
          <w:rStyle w:val="Refdenotaderodap"/>
          <w:rFonts w:ascii="Times New Roman" w:hAnsi="Times New Roman" w:cs="Times New Roman"/>
        </w:rPr>
        <w:footnoteReference w:id="3"/>
      </w:r>
      <w:r w:rsidR="001305A4" w:rsidRPr="00A348FC">
        <w:rPr>
          <w:rFonts w:ascii="Times New Roman" w:hAnsi="Times New Roman" w:cs="Times New Roman"/>
        </w:rPr>
        <w:t xml:space="preserve">. </w:t>
      </w:r>
    </w:p>
    <w:p w14:paraId="6C8E22E2" w14:textId="712F4E7D" w:rsidR="00BE6FB2" w:rsidRPr="00A348FC" w:rsidRDefault="001305A4" w:rsidP="001305A4">
      <w:pPr>
        <w:pStyle w:val="PargrafodaLista"/>
        <w:spacing w:line="360" w:lineRule="auto"/>
        <w:ind w:left="0"/>
        <w:jc w:val="both"/>
        <w:rPr>
          <w:rFonts w:ascii="Times New Roman" w:hAnsi="Times New Roman" w:cs="Times New Roman"/>
        </w:rPr>
      </w:pPr>
      <w:r w:rsidRPr="00A348FC">
        <w:rPr>
          <w:rFonts w:ascii="Times New Roman" w:hAnsi="Times New Roman" w:cs="Times New Roman"/>
        </w:rPr>
        <w:t>Les mêmes images appartenant à la collection peuvent aussi être visualisées de manière différente, par exemple en coupe</w:t>
      </w:r>
      <w:r w:rsidR="009440D4" w:rsidRPr="00A348FC">
        <w:rPr>
          <w:rFonts w:ascii="Times New Roman" w:hAnsi="Times New Roman" w:cs="Times New Roman"/>
        </w:rPr>
        <w:t>, à travers ce qu’on appelle « </w:t>
      </w:r>
      <w:r w:rsidRPr="00A348FC">
        <w:rPr>
          <w:rFonts w:ascii="Times New Roman" w:hAnsi="Times New Roman" w:cs="Times New Roman"/>
        </w:rPr>
        <w:t>slice visualization</w:t>
      </w:r>
      <w:r w:rsidR="009440D4" w:rsidRPr="00A348FC">
        <w:rPr>
          <w:rFonts w:ascii="Times New Roman" w:hAnsi="Times New Roman" w:cs="Times New Roman"/>
        </w:rPr>
        <w:t> »</w:t>
      </w:r>
      <w:r w:rsidRPr="00A348FC">
        <w:rPr>
          <w:rFonts w:ascii="Times New Roman" w:hAnsi="Times New Roman" w:cs="Times New Roman"/>
        </w:rPr>
        <w:t xml:space="preserve">. </w:t>
      </w:r>
      <w:r w:rsidR="009440D4" w:rsidRPr="00A348FC">
        <w:rPr>
          <w:rFonts w:ascii="Times New Roman" w:hAnsi="Times New Roman" w:cs="Times New Roman"/>
        </w:rPr>
        <w:t>Dans ce cas, chaque couverture est visualisée à travers une ligne verticale qui passe par son centre (Figure 3)</w:t>
      </w:r>
      <w:r w:rsidRPr="00A348FC">
        <w:rPr>
          <w:rFonts w:ascii="Times New Roman" w:hAnsi="Times New Roman" w:cs="Times New Roman"/>
        </w:rPr>
        <w:t xml:space="preserve">. </w:t>
      </w:r>
    </w:p>
    <w:p w14:paraId="23DD1E88" w14:textId="195D38E4" w:rsidR="001305A4" w:rsidRPr="00A348FC" w:rsidRDefault="001305A4" w:rsidP="001305A4">
      <w:pPr>
        <w:pStyle w:val="PargrafodaLista"/>
        <w:spacing w:line="360" w:lineRule="auto"/>
        <w:ind w:left="0"/>
        <w:jc w:val="both"/>
        <w:rPr>
          <w:rFonts w:ascii="Times New Roman" w:hAnsi="Times New Roman" w:cs="Times New Roman"/>
        </w:rPr>
      </w:pPr>
      <w:r w:rsidRPr="00A348FC">
        <w:rPr>
          <w:rFonts w:ascii="Times New Roman" w:hAnsi="Times New Roman" w:cs="Times New Roman"/>
        </w:rPr>
        <w:t>Dans d’</w:t>
      </w:r>
      <w:r w:rsidR="009440D4" w:rsidRPr="00A348FC">
        <w:rPr>
          <w:rFonts w:ascii="Times New Roman" w:hAnsi="Times New Roman" w:cs="Times New Roman"/>
        </w:rPr>
        <w:t>autres visualisations</w:t>
      </w:r>
      <w:r w:rsidRPr="00A348FC">
        <w:rPr>
          <w:rFonts w:ascii="Times New Roman" w:hAnsi="Times New Roman" w:cs="Times New Roman"/>
        </w:rPr>
        <w:t>, qui classent e</w:t>
      </w:r>
      <w:r w:rsidR="003F0995">
        <w:rPr>
          <w:rFonts w:ascii="Times New Roman" w:hAnsi="Times New Roman" w:cs="Times New Roman"/>
        </w:rPr>
        <w:t>t groupent les corpora</w:t>
      </w:r>
      <w:r w:rsidRPr="00A348FC">
        <w:rPr>
          <w:rFonts w:ascii="Times New Roman" w:hAnsi="Times New Roman" w:cs="Times New Roman"/>
        </w:rPr>
        <w:t xml:space="preserve"> d’images selon les paramètres de la brillance et de la saturation, nous pouvons aisément nous apercevoir que la </w:t>
      </w:r>
      <w:r w:rsidRPr="00A348FC">
        <w:rPr>
          <w:rFonts w:ascii="Times New Roman" w:hAnsi="Times New Roman" w:cs="Times New Roman"/>
          <w:i/>
        </w:rPr>
        <w:t>visualisation coïncide avec l’analyse</w:t>
      </w:r>
      <w:r w:rsidRPr="00A348FC">
        <w:rPr>
          <w:rFonts w:ascii="Times New Roman" w:hAnsi="Times New Roman" w:cs="Times New Roman"/>
        </w:rPr>
        <w:t xml:space="preserve">, à savoir avec des opérations sur le corpus qui sont celles de la </w:t>
      </w:r>
      <w:r w:rsidRPr="00A348FC">
        <w:rPr>
          <w:rFonts w:ascii="Times New Roman" w:hAnsi="Times New Roman" w:cs="Times New Roman"/>
          <w:i/>
        </w:rPr>
        <w:t>division</w:t>
      </w:r>
      <w:r w:rsidRPr="00A348FC">
        <w:rPr>
          <w:rFonts w:ascii="Times New Roman" w:hAnsi="Times New Roman" w:cs="Times New Roman"/>
        </w:rPr>
        <w:t>, du</w:t>
      </w:r>
      <w:r w:rsidRPr="00A348FC">
        <w:rPr>
          <w:rFonts w:ascii="Times New Roman" w:hAnsi="Times New Roman" w:cs="Times New Roman"/>
          <w:i/>
        </w:rPr>
        <w:t xml:space="preserve"> classement</w:t>
      </w:r>
      <w:r w:rsidRPr="00A348FC">
        <w:rPr>
          <w:rFonts w:ascii="Times New Roman" w:hAnsi="Times New Roman" w:cs="Times New Roman"/>
        </w:rPr>
        <w:t xml:space="preserve">, du </w:t>
      </w:r>
      <w:r w:rsidRPr="00A348FC">
        <w:rPr>
          <w:rFonts w:ascii="Times New Roman" w:hAnsi="Times New Roman" w:cs="Times New Roman"/>
          <w:i/>
        </w:rPr>
        <w:t>regroupement</w:t>
      </w:r>
      <w:r w:rsidRPr="00A348FC">
        <w:rPr>
          <w:rFonts w:ascii="Times New Roman" w:hAnsi="Times New Roman" w:cs="Times New Roman"/>
        </w:rPr>
        <w:t xml:space="preserve">. </w:t>
      </w:r>
      <w:r w:rsidR="00C06BE0" w:rsidRPr="00A348FC">
        <w:rPr>
          <w:rFonts w:ascii="Times New Roman" w:hAnsi="Times New Roman" w:cs="Times New Roman"/>
        </w:rPr>
        <w:t xml:space="preserve">Ces visualisations ne sont plus des </w:t>
      </w:r>
      <w:r w:rsidR="00DB2753" w:rsidRPr="00A348FC">
        <w:rPr>
          <w:rFonts w:ascii="Times New Roman" w:hAnsi="Times New Roman" w:cs="Times New Roman"/>
        </w:rPr>
        <w:t>montages,</w:t>
      </w:r>
      <w:r w:rsidR="00C06BE0" w:rsidRPr="00A348FC">
        <w:rPr>
          <w:rFonts w:ascii="Times New Roman" w:hAnsi="Times New Roman" w:cs="Times New Roman"/>
        </w:rPr>
        <w:t xml:space="preserve"> mais bien </w:t>
      </w:r>
      <w:r w:rsidRPr="00A348FC">
        <w:rPr>
          <w:rFonts w:ascii="Times New Roman" w:hAnsi="Times New Roman" w:cs="Times New Roman"/>
        </w:rPr>
        <w:t>des diagrammes d’images</w:t>
      </w:r>
      <w:r w:rsidR="009440D4" w:rsidRPr="00A348FC">
        <w:rPr>
          <w:rFonts w:ascii="Times New Roman" w:hAnsi="Times New Roman" w:cs="Times New Roman"/>
        </w:rPr>
        <w:t xml:space="preserve"> (Figure 4)</w:t>
      </w:r>
      <w:r w:rsidRPr="00A348FC">
        <w:rPr>
          <w:rFonts w:ascii="Times New Roman" w:hAnsi="Times New Roman" w:cs="Times New Roman"/>
        </w:rPr>
        <w:t xml:space="preserve">. </w:t>
      </w:r>
    </w:p>
    <w:p w14:paraId="3DD555C9" w14:textId="760751F4" w:rsidR="001305A4" w:rsidRPr="00A348FC" w:rsidRDefault="001305A4" w:rsidP="001305A4">
      <w:pPr>
        <w:pStyle w:val="PargrafodaLista"/>
        <w:spacing w:line="360" w:lineRule="auto"/>
        <w:ind w:left="0"/>
        <w:jc w:val="both"/>
        <w:rPr>
          <w:rFonts w:ascii="Times New Roman" w:hAnsi="Times New Roman" w:cs="Times New Roman"/>
        </w:rPr>
      </w:pPr>
      <w:r w:rsidRPr="00A348FC">
        <w:rPr>
          <w:rFonts w:ascii="Times New Roman" w:hAnsi="Times New Roman" w:cs="Times New Roman"/>
        </w:rPr>
        <w:t>Alors que les montages o</w:t>
      </w:r>
      <w:r w:rsidR="00D50129">
        <w:rPr>
          <w:rFonts w:ascii="Times New Roman" w:hAnsi="Times New Roman" w:cs="Times New Roman"/>
        </w:rPr>
        <w:t>rdonnanc</w:t>
      </w:r>
      <w:r w:rsidRPr="00A348FC">
        <w:rPr>
          <w:rFonts w:ascii="Times New Roman" w:hAnsi="Times New Roman" w:cs="Times New Roman"/>
        </w:rPr>
        <w:t xml:space="preserve">ent les images par métadonnées </w:t>
      </w:r>
      <w:r w:rsidR="00C06BE0" w:rsidRPr="00A348FC">
        <w:rPr>
          <w:rFonts w:ascii="Times New Roman" w:hAnsi="Times New Roman" w:cs="Times New Roman"/>
        </w:rPr>
        <w:t xml:space="preserve">standard </w:t>
      </w:r>
      <w:r w:rsidRPr="00A348FC">
        <w:rPr>
          <w:rFonts w:ascii="Times New Roman" w:hAnsi="Times New Roman" w:cs="Times New Roman"/>
        </w:rPr>
        <w:t xml:space="preserve">(la date), les diagrammes d’images utilisent des paramètres plastiques pour classer et grouper le corpus, ce qui constitue déjà un processus d’analyse (division). Ainsi pouvons-nous avancer l’hypothèse que ces visualisations par groupements sont métavisuelles au sens où le corpus d’images est ordonné sur des axes d’abscisses et d’ordonnées selon des paramètres </w:t>
      </w:r>
      <w:r w:rsidR="00147B91" w:rsidRPr="00A348FC">
        <w:rPr>
          <w:rFonts w:ascii="Times New Roman" w:hAnsi="Times New Roman" w:cs="Times New Roman"/>
        </w:rPr>
        <w:t xml:space="preserve">de classement </w:t>
      </w:r>
      <w:r w:rsidRPr="00A348FC">
        <w:rPr>
          <w:rFonts w:ascii="Times New Roman" w:hAnsi="Times New Roman" w:cs="Times New Roman"/>
        </w:rPr>
        <w:t>visuels</w:t>
      </w:r>
      <w:r w:rsidR="00147B91" w:rsidRPr="00A348FC">
        <w:rPr>
          <w:rFonts w:ascii="Times New Roman" w:hAnsi="Times New Roman" w:cs="Times New Roman"/>
        </w:rPr>
        <w:t>, et plus précisément plastiques,</w:t>
      </w:r>
      <w:r w:rsidRPr="00A348FC">
        <w:rPr>
          <w:rFonts w:ascii="Times New Roman" w:hAnsi="Times New Roman" w:cs="Times New Roman"/>
        </w:rPr>
        <w:t xml:space="preserve"> qui ne dépendent pas de métadonnées standard. </w:t>
      </w:r>
    </w:p>
    <w:p w14:paraId="121CFC0D" w14:textId="7739E1DF" w:rsidR="001305A4" w:rsidRPr="00A348FC" w:rsidRDefault="001305A4" w:rsidP="00DD04DD">
      <w:pPr>
        <w:spacing w:line="360" w:lineRule="auto"/>
        <w:jc w:val="both"/>
        <w:rPr>
          <w:rFonts w:ascii="Times New Roman" w:hAnsi="Times New Roman" w:cs="Times New Roman"/>
        </w:rPr>
      </w:pPr>
      <w:r w:rsidRPr="00A348FC">
        <w:rPr>
          <w:rFonts w:ascii="Times New Roman" w:hAnsi="Times New Roman" w:cs="Times New Roman"/>
        </w:rPr>
        <w:t>L’idée que la visualisation puisse analyser l’image n’est pas neuve, Warburg avait déjà visualisé des groupes d’images par l’</w:t>
      </w:r>
      <w:r w:rsidRPr="00A348FC">
        <w:rPr>
          <w:rFonts w:ascii="Times New Roman" w:hAnsi="Times New Roman" w:cs="Times New Roman"/>
          <w:i/>
        </w:rPr>
        <w:t xml:space="preserve">Atlas Mnémosyne </w:t>
      </w:r>
      <w:r w:rsidRPr="00A348FC">
        <w:rPr>
          <w:rFonts w:ascii="Times New Roman" w:hAnsi="Times New Roman" w:cs="Times New Roman"/>
        </w:rPr>
        <w:t xml:space="preserve">pour mieux les comprendre dans leurs relations mutuelles, leur parenté, leur généalogie. Mais si l’idée n’est pas neuve, ce qui est par contre innovant chez Manovich est que </w:t>
      </w:r>
      <w:r w:rsidRPr="00A348FC">
        <w:rPr>
          <w:rFonts w:ascii="Times New Roman" w:hAnsi="Times New Roman" w:cs="Times New Roman"/>
          <w:i/>
        </w:rPr>
        <w:t>la visualisation d’images coïncide avec une analyse</w:t>
      </w:r>
      <w:r w:rsidRPr="00A348FC">
        <w:rPr>
          <w:rFonts w:ascii="Times New Roman" w:hAnsi="Times New Roman" w:cs="Times New Roman"/>
        </w:rPr>
        <w:t xml:space="preserve"> </w:t>
      </w:r>
      <w:r w:rsidRPr="00A348FC">
        <w:rPr>
          <w:rFonts w:ascii="Times New Roman" w:hAnsi="Times New Roman" w:cs="Times New Roman"/>
          <w:i/>
        </w:rPr>
        <w:t>quantitative</w:t>
      </w:r>
      <w:r w:rsidRPr="00A348FC">
        <w:rPr>
          <w:rFonts w:ascii="Times New Roman" w:hAnsi="Times New Roman" w:cs="Times New Roman"/>
        </w:rPr>
        <w:t xml:space="preserve">, obtenue par des moyens statistiques et computationnels, sur de </w:t>
      </w:r>
      <w:r w:rsidRPr="00A348FC">
        <w:rPr>
          <w:rFonts w:ascii="Times New Roman" w:hAnsi="Times New Roman" w:cs="Times New Roman"/>
          <w:i/>
        </w:rPr>
        <w:t xml:space="preserve">larges </w:t>
      </w:r>
      <w:r w:rsidR="003F0995">
        <w:rPr>
          <w:rFonts w:ascii="Times New Roman" w:hAnsi="Times New Roman" w:cs="Times New Roman"/>
        </w:rPr>
        <w:t>corpora</w:t>
      </w:r>
      <w:r w:rsidRPr="00A348FC">
        <w:rPr>
          <w:rFonts w:ascii="Times New Roman" w:hAnsi="Times New Roman" w:cs="Times New Roman"/>
        </w:rPr>
        <w:t>, difficile</w:t>
      </w:r>
      <w:r w:rsidR="001951C5" w:rsidRPr="00A348FC">
        <w:rPr>
          <w:rFonts w:ascii="Times New Roman" w:hAnsi="Times New Roman" w:cs="Times New Roman"/>
        </w:rPr>
        <w:t>s</w:t>
      </w:r>
      <w:r w:rsidRPr="00A348FC">
        <w:rPr>
          <w:rFonts w:ascii="Times New Roman" w:hAnsi="Times New Roman" w:cs="Times New Roman"/>
        </w:rPr>
        <w:t xml:space="preserve"> à étudier « manuellement », par </w:t>
      </w:r>
      <w:r w:rsidR="001951C5" w:rsidRPr="00A348FC">
        <w:rPr>
          <w:rFonts w:ascii="Times New Roman" w:hAnsi="Times New Roman" w:cs="Times New Roman"/>
        </w:rPr>
        <w:t>« </w:t>
      </w:r>
      <w:r w:rsidRPr="00A348FC">
        <w:rPr>
          <w:rFonts w:ascii="Times New Roman" w:hAnsi="Times New Roman" w:cs="Times New Roman"/>
        </w:rPr>
        <w:t>close reading</w:t>
      </w:r>
      <w:r w:rsidR="001951C5" w:rsidRPr="00A348FC">
        <w:rPr>
          <w:rFonts w:ascii="Times New Roman" w:hAnsi="Times New Roman" w:cs="Times New Roman"/>
        </w:rPr>
        <w:t> »</w:t>
      </w:r>
      <w:r w:rsidRPr="00A348FC">
        <w:rPr>
          <w:rFonts w:ascii="Times New Roman" w:hAnsi="Times New Roman" w:cs="Times New Roman"/>
        </w:rPr>
        <w:t xml:space="preserve">. </w:t>
      </w:r>
    </w:p>
    <w:p w14:paraId="7CFE333E" w14:textId="3D42F181" w:rsidR="00412CC3" w:rsidRPr="00A348FC" w:rsidRDefault="009440D4" w:rsidP="00DD04DD">
      <w:pPr>
        <w:spacing w:line="360" w:lineRule="auto"/>
        <w:jc w:val="both"/>
        <w:rPr>
          <w:rFonts w:ascii="Times New Roman" w:hAnsi="Times New Roman" w:cs="Times New Roman"/>
        </w:rPr>
      </w:pPr>
      <w:r w:rsidRPr="00A348FC">
        <w:rPr>
          <w:rFonts w:ascii="Times New Roman" w:hAnsi="Times New Roman" w:cs="Times New Roman"/>
        </w:rPr>
        <w:lastRenderedPageBreak/>
        <w:t xml:space="preserve">La figure 5 montre </w:t>
      </w:r>
      <w:r w:rsidR="005F3719" w:rsidRPr="00A348FC">
        <w:rPr>
          <w:rFonts w:ascii="Times New Roman" w:hAnsi="Times New Roman" w:cs="Times New Roman"/>
        </w:rPr>
        <w:t xml:space="preserve">un </w:t>
      </w:r>
      <w:r w:rsidRPr="00A348FC">
        <w:rPr>
          <w:rFonts w:ascii="Times New Roman" w:hAnsi="Times New Roman" w:cs="Times New Roman"/>
        </w:rPr>
        <w:t>close-up de l’analyse obtenue dans l’image 4, cette analyse étant entendue en tant que résultat d’</w:t>
      </w:r>
      <w:r w:rsidR="00412CC3" w:rsidRPr="00A348FC">
        <w:rPr>
          <w:rFonts w:ascii="Times New Roman" w:hAnsi="Times New Roman" w:cs="Times New Roman"/>
        </w:rPr>
        <w:t xml:space="preserve">opérations méréologiques de division, groupement, superposition, etc. </w:t>
      </w:r>
      <w:r w:rsidRPr="00A348FC">
        <w:rPr>
          <w:rFonts w:ascii="Times New Roman" w:hAnsi="Times New Roman" w:cs="Times New Roman"/>
        </w:rPr>
        <w:t xml:space="preserve">Cette organisation fait que </w:t>
      </w:r>
      <w:r w:rsidR="00412CC3" w:rsidRPr="00A348FC">
        <w:rPr>
          <w:rFonts w:ascii="Times New Roman" w:hAnsi="Times New Roman" w:cs="Times New Roman"/>
        </w:rPr>
        <w:t>les images qui partagent les mêmes caractéristiques sont visualisées da</w:t>
      </w:r>
      <w:r w:rsidR="00E5216D" w:rsidRPr="00A348FC">
        <w:rPr>
          <w:rFonts w:ascii="Times New Roman" w:hAnsi="Times New Roman" w:cs="Times New Roman"/>
        </w:rPr>
        <w:t>ns les mêmes zones du diagramme ;</w:t>
      </w:r>
      <w:r w:rsidR="00412CC3" w:rsidRPr="00A348FC">
        <w:rPr>
          <w:rFonts w:ascii="Times New Roman" w:hAnsi="Times New Roman" w:cs="Times New Roman"/>
        </w:rPr>
        <w:t xml:space="preserve"> les autres</w:t>
      </w:r>
      <w:r w:rsidR="00E5216D" w:rsidRPr="00A348FC">
        <w:rPr>
          <w:rFonts w:ascii="Times New Roman" w:hAnsi="Times New Roman" w:cs="Times New Roman"/>
        </w:rPr>
        <w:t>,</w:t>
      </w:r>
      <w:r w:rsidR="00412CC3" w:rsidRPr="00A348FC">
        <w:rPr>
          <w:rFonts w:ascii="Times New Roman" w:hAnsi="Times New Roman" w:cs="Times New Roman"/>
        </w:rPr>
        <w:t xml:space="preserve"> qui ne les partagent pas</w:t>
      </w:r>
      <w:r w:rsidR="00E5216D" w:rsidRPr="00A348FC">
        <w:rPr>
          <w:rFonts w:ascii="Times New Roman" w:hAnsi="Times New Roman" w:cs="Times New Roman"/>
        </w:rPr>
        <w:t>,</w:t>
      </w:r>
      <w:r w:rsidR="00412CC3" w:rsidRPr="00A348FC">
        <w:rPr>
          <w:rFonts w:ascii="Times New Roman" w:hAnsi="Times New Roman" w:cs="Times New Roman"/>
        </w:rPr>
        <w:t xml:space="preserve"> sont </w:t>
      </w:r>
      <w:r w:rsidR="00625F94" w:rsidRPr="00A348FC">
        <w:rPr>
          <w:rFonts w:ascii="Times New Roman" w:hAnsi="Times New Roman" w:cs="Times New Roman"/>
        </w:rPr>
        <w:t xml:space="preserve">localisées </w:t>
      </w:r>
      <w:r w:rsidR="00412CC3" w:rsidRPr="00A348FC">
        <w:rPr>
          <w:rFonts w:ascii="Times New Roman" w:hAnsi="Times New Roman" w:cs="Times New Roman"/>
        </w:rPr>
        <w:t xml:space="preserve">dans des zones opposées du diagramme. La position de chaque image au sein d’un groupe d’images nous offre une caractérisation précise de ses qualités </w:t>
      </w:r>
      <w:r w:rsidRPr="00A348FC">
        <w:rPr>
          <w:rFonts w:ascii="Times New Roman" w:hAnsi="Times New Roman" w:cs="Times New Roman"/>
        </w:rPr>
        <w:t>(</w:t>
      </w:r>
      <w:r w:rsidR="00412CC3" w:rsidRPr="00A348FC">
        <w:rPr>
          <w:rFonts w:ascii="Times New Roman" w:hAnsi="Times New Roman" w:cs="Times New Roman"/>
        </w:rPr>
        <w:t>plus ou moins</w:t>
      </w:r>
      <w:r w:rsidRPr="00A348FC">
        <w:rPr>
          <w:rFonts w:ascii="Times New Roman" w:hAnsi="Times New Roman" w:cs="Times New Roman"/>
        </w:rPr>
        <w:t>)</w:t>
      </w:r>
      <w:r w:rsidR="00412CC3" w:rsidRPr="00A348FC">
        <w:rPr>
          <w:rFonts w:ascii="Times New Roman" w:hAnsi="Times New Roman" w:cs="Times New Roman"/>
        </w:rPr>
        <w:t xml:space="preserve"> uniques et les met en rapport avec les qualités d’autres groupes d’images.</w:t>
      </w:r>
      <w:r w:rsidR="00147B91" w:rsidRPr="00A348FC">
        <w:rPr>
          <w:rFonts w:ascii="Times New Roman" w:hAnsi="Times New Roman" w:cs="Times New Roman"/>
        </w:rPr>
        <w:t xml:space="preserve"> Tout est contrôlé</w:t>
      </w:r>
      <w:r w:rsidR="00412CC3" w:rsidRPr="00A348FC">
        <w:rPr>
          <w:rFonts w:ascii="Times New Roman" w:hAnsi="Times New Roman" w:cs="Times New Roman"/>
        </w:rPr>
        <w:t xml:space="preserve"> d’ailleurs par des axes d’abscisses et d’ordonnées qui mesurent l’intensité de chaque paramètre de groupement.  </w:t>
      </w:r>
    </w:p>
    <w:p w14:paraId="3F00DE64" w14:textId="66070905" w:rsidR="00412CC3" w:rsidRPr="00A348FC" w:rsidRDefault="00412CC3" w:rsidP="00DD04DD">
      <w:pPr>
        <w:spacing w:line="360" w:lineRule="auto"/>
        <w:jc w:val="both"/>
        <w:rPr>
          <w:rFonts w:ascii="Times New Roman" w:hAnsi="Times New Roman" w:cs="Times New Roman"/>
        </w:rPr>
      </w:pPr>
      <w:r w:rsidRPr="00A348FC">
        <w:rPr>
          <w:rFonts w:ascii="Times New Roman" w:hAnsi="Times New Roman" w:cs="Times New Roman"/>
        </w:rPr>
        <w:t xml:space="preserve">Ce type d’analyses permet d’étudier l’image </w:t>
      </w:r>
      <w:r w:rsidRPr="00A348FC">
        <w:rPr>
          <w:rFonts w:ascii="Times New Roman" w:hAnsi="Times New Roman" w:cs="Times New Roman"/>
          <w:i/>
        </w:rPr>
        <w:t>à travers</w:t>
      </w:r>
      <w:r w:rsidRPr="00A348FC">
        <w:rPr>
          <w:rFonts w:ascii="Times New Roman" w:hAnsi="Times New Roman" w:cs="Times New Roman"/>
        </w:rPr>
        <w:t xml:space="preserve"> ses caractéristiques plastiques, à savoir ses catégories chromatiques, </w:t>
      </w:r>
      <w:r w:rsidR="00D50129">
        <w:rPr>
          <w:rFonts w:ascii="Times New Roman" w:hAnsi="Times New Roman" w:cs="Times New Roman"/>
        </w:rPr>
        <w:t>e</w:t>
      </w:r>
      <w:r w:rsidRPr="00A348FC">
        <w:rPr>
          <w:rFonts w:ascii="Times New Roman" w:hAnsi="Times New Roman" w:cs="Times New Roman"/>
        </w:rPr>
        <w:t xml:space="preserve">idétiques, topologiques. D’une certaine manière, pendant l’analyse, l’image est </w:t>
      </w:r>
      <w:r w:rsidRPr="00A348FC">
        <w:rPr>
          <w:rFonts w:ascii="Times New Roman" w:hAnsi="Times New Roman" w:cs="Times New Roman"/>
          <w:i/>
        </w:rPr>
        <w:t>décomposée selon ses qualités</w:t>
      </w:r>
      <w:r w:rsidRPr="00A348FC">
        <w:rPr>
          <w:rFonts w:ascii="Times New Roman" w:hAnsi="Times New Roman" w:cs="Times New Roman"/>
        </w:rPr>
        <w:t xml:space="preserve"> qui sont toutes, dans l’environnement numérique, </w:t>
      </w:r>
      <w:r w:rsidRPr="00A348FC">
        <w:rPr>
          <w:rFonts w:ascii="Times New Roman" w:hAnsi="Times New Roman" w:cs="Times New Roman"/>
          <w:i/>
        </w:rPr>
        <w:t>séparées</w:t>
      </w:r>
      <w:r w:rsidR="00625F94" w:rsidRPr="00A348FC">
        <w:rPr>
          <w:rFonts w:ascii="Times New Roman" w:hAnsi="Times New Roman" w:cs="Times New Roman"/>
        </w:rPr>
        <w:t xml:space="preserve"> les </w:t>
      </w:r>
      <w:r w:rsidRPr="00A348FC">
        <w:rPr>
          <w:rFonts w:ascii="Times New Roman" w:hAnsi="Times New Roman" w:cs="Times New Roman"/>
        </w:rPr>
        <w:t>une</w:t>
      </w:r>
      <w:r w:rsidR="00625F94" w:rsidRPr="00A348FC">
        <w:rPr>
          <w:rFonts w:ascii="Times New Roman" w:hAnsi="Times New Roman" w:cs="Times New Roman"/>
        </w:rPr>
        <w:t>s</w:t>
      </w:r>
      <w:r w:rsidRPr="00A348FC">
        <w:rPr>
          <w:rFonts w:ascii="Times New Roman" w:hAnsi="Times New Roman" w:cs="Times New Roman"/>
        </w:rPr>
        <w:t xml:space="preserve"> de</w:t>
      </w:r>
      <w:r w:rsidR="00625F94" w:rsidRPr="00A348FC">
        <w:rPr>
          <w:rFonts w:ascii="Times New Roman" w:hAnsi="Times New Roman" w:cs="Times New Roman"/>
        </w:rPr>
        <w:t xml:space="preserve">s </w:t>
      </w:r>
      <w:r w:rsidRPr="00A348FC">
        <w:rPr>
          <w:rFonts w:ascii="Times New Roman" w:hAnsi="Times New Roman" w:cs="Times New Roman"/>
        </w:rPr>
        <w:t>autre</w:t>
      </w:r>
      <w:r w:rsidR="00625F94" w:rsidRPr="00A348FC">
        <w:rPr>
          <w:rFonts w:ascii="Times New Roman" w:hAnsi="Times New Roman" w:cs="Times New Roman"/>
        </w:rPr>
        <w:t>s</w:t>
      </w:r>
      <w:r w:rsidRPr="00A348FC">
        <w:rPr>
          <w:rFonts w:ascii="Times New Roman" w:hAnsi="Times New Roman" w:cs="Times New Roman"/>
        </w:rPr>
        <w:t xml:space="preserve">. </w:t>
      </w:r>
      <w:r w:rsidR="009440D4" w:rsidRPr="00A348FC">
        <w:rPr>
          <w:rFonts w:ascii="Times New Roman" w:hAnsi="Times New Roman" w:cs="Times New Roman"/>
        </w:rPr>
        <w:t xml:space="preserve">Comme </w:t>
      </w:r>
      <w:r w:rsidR="00E5216D" w:rsidRPr="00A348FC">
        <w:rPr>
          <w:rFonts w:ascii="Times New Roman" w:hAnsi="Times New Roman" w:cs="Times New Roman"/>
        </w:rPr>
        <w:t>nous l’avons dit plus haut</w:t>
      </w:r>
      <w:r w:rsidRPr="00A348FC">
        <w:rPr>
          <w:rFonts w:ascii="Times New Roman" w:hAnsi="Times New Roman" w:cs="Times New Roman"/>
        </w:rPr>
        <w:t>, de l’image comme</w:t>
      </w:r>
      <w:r w:rsidRPr="00A348FC">
        <w:rPr>
          <w:rFonts w:ascii="Times New Roman" w:hAnsi="Times New Roman" w:cs="Times New Roman"/>
          <w:i/>
        </w:rPr>
        <w:t xml:space="preserve"> produit stabilisé </w:t>
      </w:r>
      <w:r w:rsidR="009440D4" w:rsidRPr="00A348FC">
        <w:rPr>
          <w:rFonts w:ascii="Times New Roman" w:hAnsi="Times New Roman" w:cs="Times New Roman"/>
        </w:rPr>
        <w:t xml:space="preserve">on passe </w:t>
      </w:r>
      <w:r w:rsidRPr="00A348FC">
        <w:rPr>
          <w:rFonts w:ascii="Times New Roman" w:hAnsi="Times New Roman" w:cs="Times New Roman"/>
        </w:rPr>
        <w:t xml:space="preserve">à l’image </w:t>
      </w:r>
      <w:r w:rsidR="009440D4" w:rsidRPr="00A348FC">
        <w:rPr>
          <w:rFonts w:ascii="Times New Roman" w:hAnsi="Times New Roman" w:cs="Times New Roman"/>
        </w:rPr>
        <w:t xml:space="preserve">entendue </w:t>
      </w:r>
      <w:r w:rsidRPr="00A348FC">
        <w:rPr>
          <w:rFonts w:ascii="Times New Roman" w:hAnsi="Times New Roman" w:cs="Times New Roman"/>
        </w:rPr>
        <w:t xml:space="preserve">comme </w:t>
      </w:r>
      <w:r w:rsidRPr="00A348FC">
        <w:rPr>
          <w:rFonts w:ascii="Times New Roman" w:hAnsi="Times New Roman" w:cs="Times New Roman"/>
          <w:i/>
        </w:rPr>
        <w:t xml:space="preserve">zone </w:t>
      </w:r>
      <w:r w:rsidRPr="00A348FC">
        <w:rPr>
          <w:rFonts w:ascii="Times New Roman" w:hAnsi="Times New Roman" w:cs="Times New Roman"/>
        </w:rPr>
        <w:t>de manipulation des</w:t>
      </w:r>
      <w:r w:rsidRPr="00A348FC">
        <w:rPr>
          <w:rFonts w:ascii="Times New Roman" w:hAnsi="Times New Roman" w:cs="Times New Roman"/>
          <w:i/>
        </w:rPr>
        <w:t xml:space="preserve"> variables</w:t>
      </w:r>
      <w:r w:rsidRPr="00A348FC">
        <w:rPr>
          <w:rFonts w:ascii="Times New Roman" w:hAnsi="Times New Roman" w:cs="Times New Roman"/>
        </w:rPr>
        <w:t xml:space="preserve"> qui la constituent. Et ces variables ont une vie autonome, </w:t>
      </w:r>
      <w:r w:rsidR="009C1697" w:rsidRPr="00A348FC">
        <w:rPr>
          <w:rFonts w:ascii="Times New Roman" w:hAnsi="Times New Roman" w:cs="Times New Roman"/>
        </w:rPr>
        <w:t xml:space="preserve">les paramètres de la saturation ou de la brillance peuvent être travaillés séparément pour chaque image étudiée ; </w:t>
      </w:r>
      <w:r w:rsidR="005257F1" w:rsidRPr="00A348FC">
        <w:rPr>
          <w:rFonts w:ascii="Times New Roman" w:hAnsi="Times New Roman" w:cs="Times New Roman"/>
        </w:rPr>
        <w:t>ce qui nous permet d’obtenir</w:t>
      </w:r>
      <w:r w:rsidR="009440D4" w:rsidRPr="00A348FC">
        <w:rPr>
          <w:rFonts w:ascii="Times New Roman" w:hAnsi="Times New Roman" w:cs="Times New Roman"/>
        </w:rPr>
        <w:t xml:space="preserve"> </w:t>
      </w:r>
      <w:r w:rsidR="005257F1" w:rsidRPr="00A348FC">
        <w:rPr>
          <w:rFonts w:ascii="Times New Roman" w:hAnsi="Times New Roman" w:cs="Times New Roman"/>
        </w:rPr>
        <w:t>une visualisation</w:t>
      </w:r>
      <w:r w:rsidR="009F48EC" w:rsidRPr="00A348FC">
        <w:rPr>
          <w:rFonts w:ascii="Times New Roman" w:hAnsi="Times New Roman" w:cs="Times New Roman"/>
        </w:rPr>
        <w:t xml:space="preserve"> dont </w:t>
      </w:r>
      <w:r w:rsidR="001951C5" w:rsidRPr="00A348FC">
        <w:rPr>
          <w:rFonts w:ascii="Times New Roman" w:hAnsi="Times New Roman" w:cs="Times New Roman"/>
        </w:rPr>
        <w:t xml:space="preserve">les images sources </w:t>
      </w:r>
      <w:r w:rsidR="009F48EC" w:rsidRPr="00A348FC">
        <w:rPr>
          <w:rFonts w:ascii="Times New Roman" w:hAnsi="Times New Roman" w:cs="Times New Roman"/>
        </w:rPr>
        <w:t xml:space="preserve">ont subi une </w:t>
      </w:r>
      <w:r w:rsidR="00E5216D" w:rsidRPr="00A348FC">
        <w:rPr>
          <w:rFonts w:ascii="Times New Roman" w:hAnsi="Times New Roman" w:cs="Times New Roman"/>
        </w:rPr>
        <w:t>« </w:t>
      </w:r>
      <w:r w:rsidR="009F48EC" w:rsidRPr="00A348FC">
        <w:rPr>
          <w:rFonts w:ascii="Times New Roman" w:hAnsi="Times New Roman" w:cs="Times New Roman"/>
        </w:rPr>
        <w:t>explosion</w:t>
      </w:r>
      <w:r w:rsidR="00E5216D" w:rsidRPr="00A348FC">
        <w:rPr>
          <w:rFonts w:ascii="Times New Roman" w:hAnsi="Times New Roman" w:cs="Times New Roman"/>
        </w:rPr>
        <w:t> »</w:t>
      </w:r>
      <w:r w:rsidR="009F48EC" w:rsidRPr="00A348FC">
        <w:rPr>
          <w:rFonts w:ascii="Times New Roman" w:hAnsi="Times New Roman" w:cs="Times New Roman"/>
        </w:rPr>
        <w:t xml:space="preserve"> </w:t>
      </w:r>
      <w:r w:rsidR="005257F1" w:rsidRPr="00A348FC">
        <w:rPr>
          <w:rFonts w:ascii="Times New Roman" w:hAnsi="Times New Roman" w:cs="Times New Roman"/>
        </w:rPr>
        <w:t xml:space="preserve">via l’utilisation automatique de </w:t>
      </w:r>
      <w:r w:rsidR="009F48EC" w:rsidRPr="00A348FC">
        <w:rPr>
          <w:rFonts w:ascii="Times New Roman" w:hAnsi="Times New Roman" w:cs="Times New Roman"/>
        </w:rPr>
        <w:t>leur</w:t>
      </w:r>
      <w:r w:rsidR="009C1697" w:rsidRPr="00A348FC">
        <w:rPr>
          <w:rFonts w:ascii="Times New Roman" w:hAnsi="Times New Roman" w:cs="Times New Roman"/>
        </w:rPr>
        <w:t>s caractéristiques plastiques</w:t>
      </w:r>
      <w:r w:rsidRPr="00A348FC">
        <w:rPr>
          <w:rFonts w:ascii="Times New Roman" w:hAnsi="Times New Roman" w:cs="Times New Roman"/>
        </w:rPr>
        <w:t>.</w:t>
      </w:r>
      <w:r w:rsidR="009F48EC" w:rsidRPr="00A348FC">
        <w:rPr>
          <w:rFonts w:ascii="Times New Roman" w:hAnsi="Times New Roman" w:cs="Times New Roman"/>
        </w:rPr>
        <w:t xml:space="preserve"> L’analyse est assurée par cette explosion de l’image qui,</w:t>
      </w:r>
      <w:r w:rsidRPr="00A348FC">
        <w:rPr>
          <w:rFonts w:ascii="Times New Roman" w:hAnsi="Times New Roman" w:cs="Times New Roman"/>
        </w:rPr>
        <w:t xml:space="preserve"> </w:t>
      </w:r>
      <w:r w:rsidR="009F48EC" w:rsidRPr="00A348FC">
        <w:rPr>
          <w:rFonts w:ascii="Times New Roman" w:hAnsi="Times New Roman" w:cs="Times New Roman"/>
        </w:rPr>
        <w:t xml:space="preserve">durant ce processus, perd sa composition formelle et devient matière à calculer. Elle retrouve ensuite dans la visualisation finale une autre forme, celle qui la lie à son corpus. </w:t>
      </w:r>
    </w:p>
    <w:p w14:paraId="1F606863" w14:textId="2133CE47" w:rsidR="000939D7" w:rsidRPr="00A348FC" w:rsidRDefault="00412CC3" w:rsidP="000939D7">
      <w:pPr>
        <w:spacing w:line="360" w:lineRule="auto"/>
        <w:jc w:val="both"/>
        <w:rPr>
          <w:rFonts w:ascii="Times New Roman" w:hAnsi="Times New Roman" w:cs="Times New Roman"/>
        </w:rPr>
      </w:pPr>
      <w:r w:rsidRPr="00A348FC">
        <w:rPr>
          <w:rFonts w:ascii="Times New Roman" w:hAnsi="Times New Roman" w:cs="Times New Roman"/>
        </w:rPr>
        <w:t>Comme d</w:t>
      </w:r>
      <w:r w:rsidR="009F48EC" w:rsidRPr="00A348FC">
        <w:rPr>
          <w:rFonts w:ascii="Times New Roman" w:hAnsi="Times New Roman" w:cs="Times New Roman"/>
        </w:rPr>
        <w:t>éjà signalé, la visualisation qu’on appelle</w:t>
      </w:r>
      <w:r w:rsidRPr="00A348FC">
        <w:rPr>
          <w:rFonts w:ascii="Times New Roman" w:hAnsi="Times New Roman" w:cs="Times New Roman"/>
        </w:rPr>
        <w:t xml:space="preserve"> </w:t>
      </w:r>
      <w:r w:rsidR="009F48EC" w:rsidRPr="00A348FC">
        <w:rPr>
          <w:rFonts w:ascii="Times New Roman" w:hAnsi="Times New Roman" w:cs="Times New Roman"/>
        </w:rPr>
        <w:t>« </w:t>
      </w:r>
      <w:r w:rsidRPr="00A348FC">
        <w:rPr>
          <w:rFonts w:ascii="Times New Roman" w:hAnsi="Times New Roman" w:cs="Times New Roman"/>
        </w:rPr>
        <w:t>mo</w:t>
      </w:r>
      <w:r w:rsidR="007F5EDD" w:rsidRPr="00A348FC">
        <w:rPr>
          <w:rFonts w:ascii="Times New Roman" w:hAnsi="Times New Roman" w:cs="Times New Roman"/>
        </w:rPr>
        <w:t>ntage</w:t>
      </w:r>
      <w:r w:rsidR="009F48EC" w:rsidRPr="00A348FC">
        <w:rPr>
          <w:rFonts w:ascii="Times New Roman" w:hAnsi="Times New Roman" w:cs="Times New Roman"/>
        </w:rPr>
        <w:t> »</w:t>
      </w:r>
      <w:r w:rsidRPr="00A348FC">
        <w:rPr>
          <w:rFonts w:ascii="Times New Roman" w:hAnsi="Times New Roman" w:cs="Times New Roman"/>
        </w:rPr>
        <w:t xml:space="preserve"> n’utilise que des métadonnées standard pour organiser les images (la date de publication, etc.). </w:t>
      </w:r>
      <w:r w:rsidR="009C1697" w:rsidRPr="00A348FC">
        <w:rPr>
          <w:rFonts w:ascii="Times New Roman" w:hAnsi="Times New Roman" w:cs="Times New Roman"/>
        </w:rPr>
        <w:t>Dans les pratiques d’archivage et, plus précisément, d’indexation des</w:t>
      </w:r>
      <w:r w:rsidRPr="00A348FC">
        <w:rPr>
          <w:rFonts w:ascii="Times New Roman" w:hAnsi="Times New Roman" w:cs="Times New Roman"/>
        </w:rPr>
        <w:t xml:space="preserve"> tableaux</w:t>
      </w:r>
      <w:r w:rsidR="009C1697" w:rsidRPr="00A348FC">
        <w:rPr>
          <w:rFonts w:ascii="Times New Roman" w:hAnsi="Times New Roman" w:cs="Times New Roman"/>
        </w:rPr>
        <w:t>,</w:t>
      </w:r>
      <w:r w:rsidRPr="00A348FC">
        <w:rPr>
          <w:rFonts w:ascii="Times New Roman" w:hAnsi="Times New Roman" w:cs="Times New Roman"/>
        </w:rPr>
        <w:t xml:space="preserve"> on </w:t>
      </w:r>
      <w:r w:rsidR="009C1697" w:rsidRPr="00A348FC">
        <w:rPr>
          <w:rFonts w:ascii="Times New Roman" w:hAnsi="Times New Roman" w:cs="Times New Roman"/>
        </w:rPr>
        <w:t xml:space="preserve">utilise </w:t>
      </w:r>
      <w:r w:rsidRPr="00A348FC">
        <w:rPr>
          <w:rFonts w:ascii="Times New Roman" w:hAnsi="Times New Roman" w:cs="Times New Roman"/>
        </w:rPr>
        <w:t>la date de productio</w:t>
      </w:r>
      <w:r w:rsidR="009C1697" w:rsidRPr="00A348FC">
        <w:rPr>
          <w:rFonts w:ascii="Times New Roman" w:hAnsi="Times New Roman" w:cs="Times New Roman"/>
        </w:rPr>
        <w:t>n, la ville, le nom de l’auteur</w:t>
      </w:r>
      <w:r w:rsidRPr="00A348FC">
        <w:rPr>
          <w:rFonts w:ascii="Times New Roman" w:hAnsi="Times New Roman" w:cs="Times New Roman"/>
        </w:rPr>
        <w:t xml:space="preserve"> et d’autres métadonnées qui sont exclusivement contextuel</w:t>
      </w:r>
      <w:r w:rsidR="00E5216D" w:rsidRPr="00A348FC">
        <w:rPr>
          <w:rFonts w:ascii="Times New Roman" w:hAnsi="Times New Roman" w:cs="Times New Roman"/>
        </w:rPr>
        <w:t>le</w:t>
      </w:r>
      <w:r w:rsidRPr="00A348FC">
        <w:rPr>
          <w:rFonts w:ascii="Times New Roman" w:hAnsi="Times New Roman" w:cs="Times New Roman"/>
        </w:rPr>
        <w:t xml:space="preserve">s, </w:t>
      </w:r>
      <w:r w:rsidR="00E5216D" w:rsidRPr="00A348FC">
        <w:rPr>
          <w:rFonts w:ascii="Times New Roman" w:hAnsi="Times New Roman" w:cs="Times New Roman"/>
        </w:rPr>
        <w:t>c’est-à-dire</w:t>
      </w:r>
      <w:r w:rsidR="009C1697" w:rsidRPr="00A348FC">
        <w:rPr>
          <w:rFonts w:ascii="Times New Roman" w:hAnsi="Times New Roman" w:cs="Times New Roman"/>
        </w:rPr>
        <w:t xml:space="preserve"> « externes » aux caractéristiques propres de </w:t>
      </w:r>
      <w:r w:rsidR="005F3719" w:rsidRPr="00A348FC">
        <w:rPr>
          <w:rFonts w:ascii="Times New Roman" w:hAnsi="Times New Roman" w:cs="Times New Roman"/>
        </w:rPr>
        <w:t>l’image. Dans l</w:t>
      </w:r>
      <w:r w:rsidRPr="00A348FC">
        <w:rPr>
          <w:rFonts w:ascii="Times New Roman" w:hAnsi="Times New Roman" w:cs="Times New Roman"/>
        </w:rPr>
        <w:t xml:space="preserve">es visualisations que </w:t>
      </w:r>
      <w:r w:rsidR="005F3719" w:rsidRPr="00A348FC">
        <w:rPr>
          <w:rFonts w:ascii="Times New Roman" w:hAnsi="Times New Roman" w:cs="Times New Roman"/>
        </w:rPr>
        <w:t xml:space="preserve">nous avons </w:t>
      </w:r>
      <w:r w:rsidR="009F48EC" w:rsidRPr="00A348FC">
        <w:rPr>
          <w:rFonts w:ascii="Times New Roman" w:hAnsi="Times New Roman" w:cs="Times New Roman"/>
        </w:rPr>
        <w:t>appelées « </w:t>
      </w:r>
      <w:r w:rsidR="009C1697" w:rsidRPr="00A348FC">
        <w:rPr>
          <w:rFonts w:ascii="Times New Roman" w:hAnsi="Times New Roman" w:cs="Times New Roman"/>
        </w:rPr>
        <w:t>diagrammes d’images</w:t>
      </w:r>
      <w:r w:rsidR="009F48EC" w:rsidRPr="00A348FC">
        <w:rPr>
          <w:rFonts w:ascii="Times New Roman" w:hAnsi="Times New Roman" w:cs="Times New Roman"/>
        </w:rPr>
        <w:t> »</w:t>
      </w:r>
      <w:r w:rsidRPr="00A348FC">
        <w:rPr>
          <w:rFonts w:ascii="Times New Roman" w:hAnsi="Times New Roman" w:cs="Times New Roman"/>
        </w:rPr>
        <w:t xml:space="preserve">, </w:t>
      </w:r>
      <w:r w:rsidR="009F48EC" w:rsidRPr="00A348FC">
        <w:rPr>
          <w:rFonts w:ascii="Times New Roman" w:hAnsi="Times New Roman" w:cs="Times New Roman"/>
        </w:rPr>
        <w:t xml:space="preserve">par contre, </w:t>
      </w:r>
      <w:r w:rsidRPr="00A348FC">
        <w:rPr>
          <w:rFonts w:ascii="Times New Roman" w:hAnsi="Times New Roman" w:cs="Times New Roman"/>
        </w:rPr>
        <w:t xml:space="preserve">la collection d’images est organisée non pas exclusivement en suivant les métadonnées, mais bien </w:t>
      </w:r>
      <w:r w:rsidR="009C1697" w:rsidRPr="00A348FC">
        <w:rPr>
          <w:rFonts w:ascii="Times New Roman" w:hAnsi="Times New Roman" w:cs="Times New Roman"/>
        </w:rPr>
        <w:t xml:space="preserve">à travers </w:t>
      </w:r>
      <w:r w:rsidRPr="00A348FC">
        <w:rPr>
          <w:rFonts w:ascii="Times New Roman" w:hAnsi="Times New Roman" w:cs="Times New Roman"/>
        </w:rPr>
        <w:t xml:space="preserve">ce qu’on appelle en Computer Science les caractéristiques plastiques </w:t>
      </w:r>
      <w:r w:rsidRPr="00A348FC">
        <w:rPr>
          <w:rFonts w:ascii="Times New Roman" w:hAnsi="Times New Roman" w:cs="Times New Roman"/>
          <w:i/>
        </w:rPr>
        <w:t>extraites des images elles-mêmes</w:t>
      </w:r>
      <w:r w:rsidRPr="00A348FC">
        <w:rPr>
          <w:rFonts w:ascii="Times New Roman" w:hAnsi="Times New Roman" w:cs="Times New Roman"/>
        </w:rPr>
        <w:t xml:space="preserve"> (</w:t>
      </w:r>
      <w:r w:rsidR="009C1697" w:rsidRPr="00A348FC">
        <w:rPr>
          <w:rFonts w:ascii="Times New Roman" w:hAnsi="Times New Roman" w:cs="Times New Roman"/>
        </w:rPr>
        <w:t>« </w:t>
      </w:r>
      <w:r w:rsidRPr="00A348FC">
        <w:rPr>
          <w:rFonts w:ascii="Times New Roman" w:hAnsi="Times New Roman" w:cs="Times New Roman"/>
        </w:rPr>
        <w:t>Features Extraction Process</w:t>
      </w:r>
      <w:r w:rsidR="009C1697" w:rsidRPr="00A348FC">
        <w:rPr>
          <w:rFonts w:ascii="Times New Roman" w:hAnsi="Times New Roman" w:cs="Times New Roman"/>
        </w:rPr>
        <w:t> »</w:t>
      </w:r>
      <w:r w:rsidR="005F3719" w:rsidRPr="00A348FC">
        <w:rPr>
          <w:rFonts w:ascii="Times New Roman" w:hAnsi="Times New Roman" w:cs="Times New Roman"/>
        </w:rPr>
        <w:t xml:space="preserve">, </w:t>
      </w:r>
      <w:r w:rsidR="009C1697" w:rsidRPr="00A348FC">
        <w:rPr>
          <w:rFonts w:ascii="Times New Roman" w:hAnsi="Times New Roman" w:cs="Times New Roman"/>
        </w:rPr>
        <w:t xml:space="preserve">voir </w:t>
      </w:r>
      <w:r w:rsidR="005F3719" w:rsidRPr="00A348FC">
        <w:rPr>
          <w:rFonts w:ascii="Times New Roman" w:hAnsi="Times New Roman" w:cs="Times New Roman"/>
        </w:rPr>
        <w:t>Nixon &amp; Aguado 2012</w:t>
      </w:r>
      <w:r w:rsidRPr="00A348FC">
        <w:rPr>
          <w:rFonts w:ascii="Times New Roman" w:hAnsi="Times New Roman" w:cs="Times New Roman"/>
        </w:rPr>
        <w:t xml:space="preserve">). </w:t>
      </w:r>
      <w:r w:rsidR="000939D7" w:rsidRPr="00A348FC">
        <w:rPr>
          <w:rFonts w:ascii="Times New Roman" w:hAnsi="Times New Roman" w:cs="Times New Roman"/>
        </w:rPr>
        <w:t xml:space="preserve">Comme Manovich l’explique dans plusieurs de ses travaux, l’indexation classique par métadonnées </w:t>
      </w:r>
      <w:r w:rsidR="000939D7" w:rsidRPr="00A348FC">
        <w:rPr>
          <w:rFonts w:ascii="Times New Roman" w:hAnsi="Times New Roman" w:cs="Times New Roman"/>
          <w:i/>
        </w:rPr>
        <w:t>ajoute</w:t>
      </w:r>
      <w:r w:rsidR="000939D7" w:rsidRPr="00A348FC">
        <w:rPr>
          <w:rFonts w:ascii="Times New Roman" w:hAnsi="Times New Roman" w:cs="Times New Roman"/>
        </w:rPr>
        <w:t xml:space="preserve"> des caractéristiques externes aux images, tandis que l’</w:t>
      </w:r>
      <w:r w:rsidR="000939D7" w:rsidRPr="00A348FC">
        <w:rPr>
          <w:rFonts w:ascii="Times New Roman" w:hAnsi="Times New Roman" w:cs="Times New Roman"/>
          <w:i/>
        </w:rPr>
        <w:t>extraction</w:t>
      </w:r>
      <w:r w:rsidR="000939D7" w:rsidRPr="00A348FC">
        <w:rPr>
          <w:rFonts w:ascii="Times New Roman" w:hAnsi="Times New Roman" w:cs="Times New Roman"/>
        </w:rPr>
        <w:t xml:space="preserve"> de caractéristiques </w:t>
      </w:r>
      <w:r w:rsidR="000939D7" w:rsidRPr="00A348FC">
        <w:rPr>
          <w:rFonts w:ascii="Times New Roman" w:hAnsi="Times New Roman" w:cs="Times New Roman"/>
        </w:rPr>
        <w:lastRenderedPageBreak/>
        <w:t>plastiques des images fonctionne de manière à rester fidèle à la composition des images elles-mêmes, sans recours à</w:t>
      </w:r>
      <w:r w:rsidR="000939D7" w:rsidRPr="00A348FC">
        <w:rPr>
          <w:rFonts w:ascii="Times New Roman" w:hAnsi="Times New Roman" w:cs="Times New Roman"/>
          <w:color w:val="FF0000"/>
        </w:rPr>
        <w:t xml:space="preserve"> </w:t>
      </w:r>
      <w:r w:rsidR="000939D7" w:rsidRPr="00A348FC">
        <w:rPr>
          <w:rFonts w:ascii="Times New Roman" w:hAnsi="Times New Roman" w:cs="Times New Roman"/>
        </w:rPr>
        <w:t xml:space="preserve">des </w:t>
      </w:r>
      <w:r w:rsidR="009F48EC" w:rsidRPr="00A348FC">
        <w:rPr>
          <w:rFonts w:ascii="Times New Roman" w:hAnsi="Times New Roman" w:cs="Times New Roman"/>
        </w:rPr>
        <w:t>lexicalisations d</w:t>
      </w:r>
      <w:r w:rsidR="000939D7" w:rsidRPr="00A348FC">
        <w:rPr>
          <w:rFonts w:ascii="Times New Roman" w:hAnsi="Times New Roman" w:cs="Times New Roman"/>
        </w:rPr>
        <w:t>es caractéristiques de l’image</w:t>
      </w:r>
      <w:r w:rsidR="009F48EC" w:rsidRPr="00A348FC">
        <w:rPr>
          <w:rStyle w:val="Refdenotaderodap"/>
          <w:rFonts w:ascii="Times New Roman" w:hAnsi="Times New Roman" w:cs="Times New Roman"/>
        </w:rPr>
        <w:footnoteReference w:id="4"/>
      </w:r>
      <w:r w:rsidR="000939D7" w:rsidRPr="00A348FC">
        <w:rPr>
          <w:rFonts w:ascii="Times New Roman" w:hAnsi="Times New Roman" w:cs="Times New Roman"/>
        </w:rPr>
        <w:t>. Cela nous permet donc de concevoir les diagrammes d’images comme de véritables analyses métavisuelles</w:t>
      </w:r>
      <w:r w:rsidR="00E5216D" w:rsidRPr="00A348FC">
        <w:rPr>
          <w:rFonts w:ascii="Times New Roman" w:hAnsi="Times New Roman" w:cs="Times New Roman"/>
        </w:rPr>
        <w:t xml:space="preserve"> </w:t>
      </w:r>
      <w:r w:rsidR="00646E02" w:rsidRPr="00A348FC">
        <w:rPr>
          <w:rFonts w:ascii="Times New Roman" w:hAnsi="Times New Roman" w:cs="Times New Roman"/>
        </w:rPr>
        <w:t>pour au moins quatre raisons : 1° ces visualisations sont des images d’images ; 2°</w:t>
      </w:r>
      <w:r w:rsidR="00E5216D" w:rsidRPr="00A348FC">
        <w:rPr>
          <w:rFonts w:ascii="Times New Roman" w:hAnsi="Times New Roman" w:cs="Times New Roman"/>
        </w:rPr>
        <w:t xml:space="preserve"> </w:t>
      </w:r>
      <w:r w:rsidR="00646E02" w:rsidRPr="00A348FC">
        <w:rPr>
          <w:rFonts w:ascii="Times New Roman" w:hAnsi="Times New Roman" w:cs="Times New Roman"/>
        </w:rPr>
        <w:t>les paramètres qui permettent de les organiser sont des descripteurs visuels (saturation chromatique, intensité lumineuse, typologie des contours, dimensions, etc.) ; 3° la distribution automatique des images est directement visualisable à travers une topologie régie par des d’abscisses et des ordonnées ; 4° le design de ces visualisation</w:t>
      </w:r>
      <w:r w:rsidR="00D50129">
        <w:rPr>
          <w:rFonts w:ascii="Times New Roman" w:hAnsi="Times New Roman" w:cs="Times New Roman"/>
        </w:rPr>
        <w:t>s</w:t>
      </w:r>
      <w:r w:rsidR="00646E02" w:rsidRPr="00A348FC">
        <w:rPr>
          <w:rFonts w:ascii="Times New Roman" w:hAnsi="Times New Roman" w:cs="Times New Roman"/>
        </w:rPr>
        <w:t xml:space="preserve"> est en lui-même une opération métavisuelle</w:t>
      </w:r>
      <w:r w:rsidR="004E3571" w:rsidRPr="00A348FC">
        <w:rPr>
          <w:rFonts w:ascii="Times New Roman" w:hAnsi="Times New Roman" w:cs="Times New Roman"/>
        </w:rPr>
        <w:t>.</w:t>
      </w:r>
    </w:p>
    <w:p w14:paraId="5091716F" w14:textId="77777777" w:rsidR="00412CC3" w:rsidRPr="00A348FC" w:rsidRDefault="00412CC3" w:rsidP="00DD04DD">
      <w:pPr>
        <w:spacing w:line="360" w:lineRule="auto"/>
        <w:jc w:val="both"/>
        <w:rPr>
          <w:rFonts w:ascii="Times New Roman" w:hAnsi="Times New Roman" w:cs="Times New Roman"/>
        </w:rPr>
      </w:pPr>
    </w:p>
    <w:p w14:paraId="76B9967F" w14:textId="77777777" w:rsidR="008634C1" w:rsidRPr="00A348FC" w:rsidRDefault="000939D7" w:rsidP="00DD04DD">
      <w:pPr>
        <w:spacing w:line="360" w:lineRule="auto"/>
        <w:jc w:val="both"/>
        <w:rPr>
          <w:rFonts w:ascii="Times New Roman" w:hAnsi="Times New Roman" w:cs="Times New Roman"/>
          <w:b/>
        </w:rPr>
      </w:pPr>
      <w:r w:rsidRPr="00A348FC">
        <w:rPr>
          <w:rFonts w:ascii="Times New Roman" w:hAnsi="Times New Roman" w:cs="Times New Roman"/>
          <w:b/>
        </w:rPr>
        <w:t xml:space="preserve">4. Le cas de « 144 Hours in Kiev » </w:t>
      </w:r>
    </w:p>
    <w:p w14:paraId="48CF8AE9" w14:textId="77777777"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Venons-en au corpus de reportage d’actualité et notamment aux visualisations de Manovich et son équipe qui analysent le corpus de photographies partagées sur Instagram l</w:t>
      </w:r>
      <w:r w:rsidR="009C1697" w:rsidRPr="00A348FC">
        <w:rPr>
          <w:rFonts w:ascii="Times New Roman" w:hAnsi="Times New Roman" w:cs="Times New Roman"/>
        </w:rPr>
        <w:t>ors de la révolution dite de Mai</w:t>
      </w:r>
      <w:r w:rsidRPr="00A348FC">
        <w:rPr>
          <w:rFonts w:ascii="Times New Roman" w:hAnsi="Times New Roman" w:cs="Times New Roman"/>
        </w:rPr>
        <w:t xml:space="preserve">dan, à Kiev, en février 2014. </w:t>
      </w:r>
    </w:p>
    <w:p w14:paraId="5D10E163" w14:textId="2D7BF58D"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 xml:space="preserve">Dans l’article « The Exceptional and the Everyday : 144 Hours in Kiev », Manovich et d’autres historiens de l’art et spécialistes de la Computer Science </w:t>
      </w:r>
      <w:r w:rsidR="004C082B" w:rsidRPr="00A348FC">
        <w:rPr>
          <w:rFonts w:ascii="Times New Roman" w:hAnsi="Times New Roman" w:cs="Times New Roman"/>
        </w:rPr>
        <w:t xml:space="preserve">(Manovich </w:t>
      </w:r>
      <w:r w:rsidR="004C082B" w:rsidRPr="00A348FC">
        <w:rPr>
          <w:rFonts w:ascii="Times New Roman" w:hAnsi="Times New Roman" w:cs="Times New Roman"/>
          <w:i/>
        </w:rPr>
        <w:t>et alii</w:t>
      </w:r>
      <w:r w:rsidR="004C082B" w:rsidRPr="00A348FC">
        <w:rPr>
          <w:rFonts w:ascii="Times New Roman" w:hAnsi="Times New Roman" w:cs="Times New Roman"/>
        </w:rPr>
        <w:t xml:space="preserve"> 2014) </w:t>
      </w:r>
      <w:r w:rsidRPr="00A348FC">
        <w:rPr>
          <w:rFonts w:ascii="Times New Roman" w:hAnsi="Times New Roman" w:cs="Times New Roman"/>
        </w:rPr>
        <w:t xml:space="preserve">affirment que </w:t>
      </w:r>
      <w:r w:rsidR="00D50129">
        <w:rPr>
          <w:rFonts w:ascii="Times New Roman" w:hAnsi="Times New Roman" w:cs="Times New Roman"/>
        </w:rPr>
        <w:t xml:space="preserve">les </w:t>
      </w:r>
      <w:r w:rsidRPr="00A348FC">
        <w:rPr>
          <w:rFonts w:ascii="Times New Roman" w:hAnsi="Times New Roman" w:cs="Times New Roman"/>
        </w:rPr>
        <w:t>deux caractéristiques fondamentales des reportages historiques sont la</w:t>
      </w:r>
      <w:r w:rsidR="0099685D" w:rsidRPr="00A348FC">
        <w:rPr>
          <w:rFonts w:ascii="Times New Roman" w:hAnsi="Times New Roman" w:cs="Times New Roman"/>
        </w:rPr>
        <w:t xml:space="preserve"> vision distante des événements ainsi que</w:t>
      </w:r>
      <w:r w:rsidRPr="00A348FC">
        <w:rPr>
          <w:rFonts w:ascii="Times New Roman" w:hAnsi="Times New Roman" w:cs="Times New Roman"/>
        </w:rPr>
        <w:t xml:space="preserve"> </w:t>
      </w:r>
      <w:r w:rsidR="0099685D" w:rsidRPr="00A348FC">
        <w:rPr>
          <w:rFonts w:ascii="Times New Roman" w:hAnsi="Times New Roman" w:cs="Times New Roman"/>
        </w:rPr>
        <w:t>l’arrangement et le commentaire de c</w:t>
      </w:r>
      <w:r w:rsidRPr="00A348FC">
        <w:rPr>
          <w:rFonts w:ascii="Times New Roman" w:hAnsi="Times New Roman" w:cs="Times New Roman"/>
        </w:rPr>
        <w:t xml:space="preserve">es événements par un seul chercheur. Ce que nos auteurs proposent est de se différencier de cette démarche et d’utiliser les </w:t>
      </w:r>
      <w:r w:rsidR="00DB2753" w:rsidRPr="00A348FC">
        <w:rPr>
          <w:rFonts w:ascii="Times New Roman" w:hAnsi="Times New Roman" w:cs="Times New Roman"/>
        </w:rPr>
        <w:t>m</w:t>
      </w:r>
      <w:r w:rsidR="003F0995">
        <w:rPr>
          <w:rFonts w:ascii="Times New Roman" w:hAnsi="Times New Roman" w:cs="Times New Roman"/>
        </w:rPr>
        <w:t>é</w:t>
      </w:r>
      <w:r w:rsidR="00DB2753" w:rsidRPr="00A348FC">
        <w:rPr>
          <w:rFonts w:ascii="Times New Roman" w:hAnsi="Times New Roman" w:cs="Times New Roman"/>
        </w:rPr>
        <w:t>dias</w:t>
      </w:r>
      <w:r w:rsidRPr="00A348FC">
        <w:rPr>
          <w:rFonts w:ascii="Times New Roman" w:hAnsi="Times New Roman" w:cs="Times New Roman"/>
        </w:rPr>
        <w:t xml:space="preserve"> sociaux tels qu’Instagram afin de présenter et comparer plusieurs milliers d’expériences individuelles des événements. D’une certaine manière, ils proposent une </w:t>
      </w:r>
      <w:r w:rsidRPr="00A348FC">
        <w:rPr>
          <w:rFonts w:ascii="Times New Roman" w:hAnsi="Times New Roman" w:cs="Times New Roman"/>
          <w:i/>
        </w:rPr>
        <w:t>vision distante des visions individuelles</w:t>
      </w:r>
      <w:r w:rsidRPr="00A348FC">
        <w:rPr>
          <w:rFonts w:ascii="Times New Roman" w:hAnsi="Times New Roman" w:cs="Times New Roman"/>
        </w:rPr>
        <w:t>, à savoir une vision distante de ce qu’a été propre à chaque expérience personnelle. Il s’agit là aussi d’une manière de combiner la visio</w:t>
      </w:r>
      <w:r w:rsidR="008123B8" w:rsidRPr="00A348FC">
        <w:rPr>
          <w:rFonts w:ascii="Times New Roman" w:hAnsi="Times New Roman" w:cs="Times New Roman"/>
        </w:rPr>
        <w:t>n distante avec la vision proche.  En outre —</w:t>
      </w:r>
      <w:r w:rsidRPr="00A348FC">
        <w:rPr>
          <w:rFonts w:ascii="Times New Roman" w:hAnsi="Times New Roman" w:cs="Times New Roman"/>
        </w:rPr>
        <w:t xml:space="preserve"> sec</w:t>
      </w:r>
      <w:r w:rsidR="008123B8" w:rsidRPr="00A348FC">
        <w:rPr>
          <w:rFonts w:ascii="Times New Roman" w:hAnsi="Times New Roman" w:cs="Times New Roman"/>
        </w:rPr>
        <w:t xml:space="preserve">ond avantage de leur démarche — </w:t>
      </w:r>
      <w:r w:rsidRPr="00A348FC">
        <w:rPr>
          <w:rFonts w:ascii="Times New Roman" w:hAnsi="Times New Roman" w:cs="Times New Roman"/>
        </w:rPr>
        <w:t>, il devient possible de mettre en opposition la représentation des événements exceptionnels avec la représentation de la vie quotidienne, ce qui n’est pas garanti par l</w:t>
      </w:r>
      <w:r w:rsidR="0099685D" w:rsidRPr="00A348FC">
        <w:rPr>
          <w:rFonts w:ascii="Times New Roman" w:hAnsi="Times New Roman" w:cs="Times New Roman"/>
        </w:rPr>
        <w:t>e reportage accompli par un</w:t>
      </w:r>
      <w:r w:rsidRPr="00A348FC">
        <w:rPr>
          <w:rFonts w:ascii="Times New Roman" w:hAnsi="Times New Roman" w:cs="Times New Roman"/>
        </w:rPr>
        <w:t xml:space="preserve"> journaliste / chercheur</w:t>
      </w:r>
      <w:r w:rsidR="0099685D" w:rsidRPr="00A348FC">
        <w:rPr>
          <w:rFonts w:ascii="Times New Roman" w:hAnsi="Times New Roman" w:cs="Times New Roman"/>
        </w:rPr>
        <w:t xml:space="preserve"> singulier</w:t>
      </w:r>
      <w:r w:rsidRPr="00A348FC">
        <w:rPr>
          <w:rFonts w:ascii="Times New Roman" w:hAnsi="Times New Roman" w:cs="Times New Roman"/>
        </w:rPr>
        <w:t>.</w:t>
      </w:r>
    </w:p>
    <w:p w14:paraId="6BA37D83" w14:textId="5291921C"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 xml:space="preserve">Pour collecter toutes les photographies partagées sur Instagram lors de la révolution de Maidan, Manovich et ses collègues ont utilisé l’Instagram API, à savoir un ensemble de </w:t>
      </w:r>
      <w:r w:rsidRPr="00A348FC">
        <w:rPr>
          <w:rFonts w:ascii="Times New Roman" w:hAnsi="Times New Roman" w:cs="Times New Roman"/>
        </w:rPr>
        <w:lastRenderedPageBreak/>
        <w:t xml:space="preserve">bibliothèques logicielles comme instruments d’accès aux données. </w:t>
      </w:r>
      <w:r w:rsidR="004C082B" w:rsidRPr="00A348FC">
        <w:rPr>
          <w:rFonts w:ascii="Times New Roman" w:hAnsi="Times New Roman" w:cs="Times New Roman"/>
        </w:rPr>
        <w:t>Ils ont collecté 13208 images géocodées partagée</w:t>
      </w:r>
      <w:r w:rsidR="00077BF2" w:rsidRPr="00A348FC">
        <w:rPr>
          <w:rFonts w:ascii="Times New Roman" w:hAnsi="Times New Roman" w:cs="Times New Roman"/>
        </w:rPr>
        <w:t>s</w:t>
      </w:r>
      <w:r w:rsidR="004C082B" w:rsidRPr="00A348FC">
        <w:rPr>
          <w:rFonts w:ascii="Times New Roman" w:hAnsi="Times New Roman" w:cs="Times New Roman"/>
        </w:rPr>
        <w:t xml:space="preserve"> par 6165 utilisateurs dans la partie centrale de Kiev du 17 au </w:t>
      </w:r>
      <w:r w:rsidR="00077BF2" w:rsidRPr="00A348FC">
        <w:rPr>
          <w:rFonts w:ascii="Times New Roman" w:hAnsi="Times New Roman" w:cs="Times New Roman"/>
        </w:rPr>
        <w:t>22 février 2014. Ils ont utilisé</w:t>
      </w:r>
      <w:r w:rsidR="004C082B" w:rsidRPr="00A348FC">
        <w:rPr>
          <w:rFonts w:ascii="Times New Roman" w:hAnsi="Times New Roman" w:cs="Times New Roman"/>
        </w:rPr>
        <w:t xml:space="preserve"> leurs logiciels pour analyser les images en partant des </w:t>
      </w:r>
      <w:r w:rsidR="0099685D" w:rsidRPr="00A348FC">
        <w:rPr>
          <w:rFonts w:ascii="Times New Roman" w:hAnsi="Times New Roman" w:cs="Times New Roman"/>
        </w:rPr>
        <w:t xml:space="preserve">dates et </w:t>
      </w:r>
      <w:r w:rsidR="00D5617B" w:rsidRPr="00A348FC">
        <w:rPr>
          <w:rFonts w:ascii="Times New Roman" w:hAnsi="Times New Roman" w:cs="Times New Roman"/>
        </w:rPr>
        <w:t>heures</w:t>
      </w:r>
      <w:r w:rsidR="0099685D" w:rsidRPr="00A348FC">
        <w:rPr>
          <w:rFonts w:ascii="Times New Roman" w:hAnsi="Times New Roman" w:cs="Times New Roman"/>
        </w:rPr>
        <w:t xml:space="preserve"> de l’upload, des géolocalisations et des tags afin de</w:t>
      </w:r>
      <w:r w:rsidR="004C082B" w:rsidRPr="00A348FC">
        <w:rPr>
          <w:rFonts w:ascii="Times New Roman" w:hAnsi="Times New Roman" w:cs="Times New Roman"/>
        </w:rPr>
        <w:t xml:space="preserve"> les visualiser selon des techniques différentes. </w:t>
      </w:r>
      <w:r w:rsidRPr="00A348FC">
        <w:rPr>
          <w:rFonts w:ascii="Times New Roman" w:hAnsi="Times New Roman" w:cs="Times New Roman"/>
        </w:rPr>
        <w:t xml:space="preserve">Ces images ont été étiquetées par 5845 tags uniques. Pour mieux faire ressortir la spécificité de ces journées de révolution, les chercheurs ont aussi téléchargé des images </w:t>
      </w:r>
      <w:r w:rsidR="00D5617B" w:rsidRPr="00A348FC">
        <w:rPr>
          <w:rFonts w:ascii="Times New Roman" w:hAnsi="Times New Roman" w:cs="Times New Roman"/>
        </w:rPr>
        <w:t>du retour à la normale, entre</w:t>
      </w:r>
      <w:r w:rsidRPr="00A348FC">
        <w:rPr>
          <w:rFonts w:ascii="Times New Roman" w:hAnsi="Times New Roman" w:cs="Times New Roman"/>
        </w:rPr>
        <w:t xml:space="preserve"> </w:t>
      </w:r>
      <w:r w:rsidR="00D5617B" w:rsidRPr="00A348FC">
        <w:rPr>
          <w:rFonts w:ascii="Times New Roman" w:hAnsi="Times New Roman" w:cs="Times New Roman"/>
        </w:rPr>
        <w:t xml:space="preserve">le </w:t>
      </w:r>
      <w:r w:rsidRPr="00A348FC">
        <w:rPr>
          <w:rFonts w:ascii="Times New Roman" w:hAnsi="Times New Roman" w:cs="Times New Roman"/>
        </w:rPr>
        <w:t xml:space="preserve">24 février à la mi-mai 2014. </w:t>
      </w:r>
    </w:p>
    <w:p w14:paraId="7A12EFAA" w14:textId="76C21DC4"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 xml:space="preserve">Ils précisent dans leur article que l’information sur la </w:t>
      </w:r>
      <w:r w:rsidR="004C082B" w:rsidRPr="00A348FC">
        <w:rPr>
          <w:rFonts w:ascii="Times New Roman" w:hAnsi="Times New Roman" w:cs="Times New Roman"/>
        </w:rPr>
        <w:t xml:space="preserve">révolution de </w:t>
      </w:r>
      <w:r w:rsidRPr="00A348FC">
        <w:rPr>
          <w:rFonts w:ascii="Times New Roman" w:hAnsi="Times New Roman" w:cs="Times New Roman"/>
        </w:rPr>
        <w:t>Maidan a été relatée</w:t>
      </w:r>
      <w:r w:rsidR="00977F8D" w:rsidRPr="00A348FC">
        <w:rPr>
          <w:rFonts w:ascii="Times New Roman" w:hAnsi="Times New Roman" w:cs="Times New Roman"/>
        </w:rPr>
        <w:t xml:space="preserve"> de façon assez conventionnelle et prévisible</w:t>
      </w:r>
      <w:r w:rsidRPr="00A348FC">
        <w:rPr>
          <w:rFonts w:ascii="Times New Roman" w:hAnsi="Times New Roman" w:cs="Times New Roman"/>
        </w:rPr>
        <w:t xml:space="preserve"> par les médias internationaux en montrant exclusivement ce qui était en train de se passer</w:t>
      </w:r>
      <w:r w:rsidR="00977F8D" w:rsidRPr="00A348FC">
        <w:rPr>
          <w:rFonts w:ascii="Times New Roman" w:hAnsi="Times New Roman" w:cs="Times New Roman"/>
        </w:rPr>
        <w:t xml:space="preserve"> sur la place de l’Indépendance. Eux, </w:t>
      </w:r>
      <w:r w:rsidRPr="00A348FC">
        <w:rPr>
          <w:rFonts w:ascii="Times New Roman" w:hAnsi="Times New Roman" w:cs="Times New Roman"/>
        </w:rPr>
        <w:t>ont choisi comme lieu pertinent d’investigation la partie centrale de la ville, qui comprend bien sûr la place de l’</w:t>
      </w:r>
      <w:r w:rsidR="00DB2753" w:rsidRPr="00A348FC">
        <w:rPr>
          <w:rFonts w:ascii="Times New Roman" w:hAnsi="Times New Roman" w:cs="Times New Roman"/>
        </w:rPr>
        <w:t>Indépendance,</w:t>
      </w:r>
      <w:r w:rsidRPr="00A348FC">
        <w:rPr>
          <w:rFonts w:ascii="Times New Roman" w:hAnsi="Times New Roman" w:cs="Times New Roman"/>
        </w:rPr>
        <w:t xml:space="preserve"> mais qui n’exclut pas d’autres rues et places</w:t>
      </w:r>
      <w:r w:rsidR="0099685D" w:rsidRPr="00A348FC">
        <w:rPr>
          <w:rFonts w:ascii="Times New Roman" w:hAnsi="Times New Roman" w:cs="Times New Roman"/>
        </w:rPr>
        <w:t xml:space="preserve"> environnantes</w:t>
      </w:r>
      <w:r w:rsidRPr="00A348FC">
        <w:rPr>
          <w:rFonts w:ascii="Times New Roman" w:hAnsi="Times New Roman" w:cs="Times New Roman"/>
        </w:rPr>
        <w:t>. Ainsi</w:t>
      </w:r>
      <w:r w:rsidRPr="00A348FC">
        <w:rPr>
          <w:rFonts w:ascii="Times New Roman" w:hAnsi="Times New Roman" w:cs="Times New Roman"/>
          <w:color w:val="FF0000"/>
        </w:rPr>
        <w:t xml:space="preserve"> </w:t>
      </w:r>
      <w:r w:rsidRPr="00A348FC">
        <w:rPr>
          <w:rFonts w:ascii="Times New Roman" w:hAnsi="Times New Roman" w:cs="Times New Roman"/>
        </w:rPr>
        <w:t xml:space="preserve">les photos des événements proprement dits, les incendies des voitures et des bâtiments, les manifestations de protestation, sont accompagnés de photos de moments et lieux normaux de la vie quotidienne (notamment les selfies et les fêtes), ce qui explique le titre du projet, </w:t>
      </w:r>
      <w:r w:rsidRPr="00A348FC">
        <w:rPr>
          <w:rFonts w:ascii="Times New Roman" w:hAnsi="Times New Roman" w:cs="Times New Roman"/>
          <w:i/>
        </w:rPr>
        <w:t>The Exceptional and the Everyday</w:t>
      </w:r>
      <w:r w:rsidRPr="00A348FC">
        <w:rPr>
          <w:rFonts w:ascii="Times New Roman" w:hAnsi="Times New Roman" w:cs="Times New Roman"/>
        </w:rPr>
        <w:t xml:space="preserve">. La présence des photos non liées </w:t>
      </w:r>
      <w:r w:rsidR="00077BF2" w:rsidRPr="00A348FC">
        <w:rPr>
          <w:rFonts w:ascii="Times New Roman" w:hAnsi="Times New Roman" w:cs="Times New Roman"/>
        </w:rPr>
        <w:t xml:space="preserve">aux </w:t>
      </w:r>
      <w:r w:rsidRPr="00A348FC">
        <w:rPr>
          <w:rFonts w:ascii="Times New Roman" w:hAnsi="Times New Roman" w:cs="Times New Roman"/>
        </w:rPr>
        <w:t xml:space="preserve">événements a </w:t>
      </w:r>
      <w:r w:rsidR="004C082B" w:rsidRPr="00A348FC">
        <w:rPr>
          <w:rFonts w:ascii="Times New Roman" w:hAnsi="Times New Roman" w:cs="Times New Roman"/>
        </w:rPr>
        <w:t xml:space="preserve">permis de </w:t>
      </w:r>
      <w:r w:rsidRPr="00A348FC">
        <w:rPr>
          <w:rFonts w:ascii="Times New Roman" w:hAnsi="Times New Roman" w:cs="Times New Roman"/>
        </w:rPr>
        <w:t xml:space="preserve">relater la manière dont le quotidien et l’exceptionnel </w:t>
      </w:r>
      <w:r w:rsidR="004C082B" w:rsidRPr="00A348FC">
        <w:rPr>
          <w:rFonts w:ascii="Times New Roman" w:hAnsi="Times New Roman" w:cs="Times New Roman"/>
        </w:rPr>
        <w:t>coexistent</w:t>
      </w:r>
      <w:r w:rsidRPr="00A348FC">
        <w:rPr>
          <w:rFonts w:ascii="Times New Roman" w:hAnsi="Times New Roman" w:cs="Times New Roman"/>
        </w:rPr>
        <w:t xml:space="preserve"> à travers</w:t>
      </w:r>
      <w:r w:rsidRPr="00A348FC">
        <w:rPr>
          <w:rFonts w:ascii="Times New Roman" w:hAnsi="Times New Roman" w:cs="Times New Roman"/>
          <w:color w:val="FF0000"/>
        </w:rPr>
        <w:t xml:space="preserve"> </w:t>
      </w:r>
      <w:r w:rsidRPr="00A348FC">
        <w:rPr>
          <w:rFonts w:ascii="Times New Roman" w:hAnsi="Times New Roman" w:cs="Times New Roman"/>
        </w:rPr>
        <w:t xml:space="preserve">les photos et les expériences de milliers d’usagers d’Instagram. </w:t>
      </w:r>
    </w:p>
    <w:p w14:paraId="339A686F" w14:textId="6B90D19E" w:rsidR="00DE07B1" w:rsidRPr="00A348FC" w:rsidRDefault="00DE07B1" w:rsidP="008A465A">
      <w:pPr>
        <w:spacing w:line="360" w:lineRule="auto"/>
        <w:jc w:val="both"/>
        <w:rPr>
          <w:rFonts w:ascii="Times New Roman" w:hAnsi="Times New Roman" w:cs="Times New Roman"/>
        </w:rPr>
      </w:pPr>
      <w:r w:rsidRPr="00A348FC">
        <w:rPr>
          <w:rFonts w:ascii="Times New Roman" w:hAnsi="Times New Roman" w:cs="Times New Roman"/>
        </w:rPr>
        <w:t>Le montage de toutes les photos montre six « vagues », selon l’alternance des photos prises l</w:t>
      </w:r>
      <w:r w:rsidR="004C082B" w:rsidRPr="00A348FC">
        <w:rPr>
          <w:rFonts w:ascii="Times New Roman" w:hAnsi="Times New Roman" w:cs="Times New Roman"/>
        </w:rPr>
        <w:t xml:space="preserve">a nuit et celles prises </w:t>
      </w:r>
      <w:r w:rsidR="00077BF2" w:rsidRPr="00A348FC">
        <w:rPr>
          <w:rFonts w:ascii="Times New Roman" w:hAnsi="Times New Roman" w:cs="Times New Roman"/>
        </w:rPr>
        <w:t>l</w:t>
      </w:r>
      <w:r w:rsidR="004C082B" w:rsidRPr="00A348FC">
        <w:rPr>
          <w:rFonts w:ascii="Times New Roman" w:hAnsi="Times New Roman" w:cs="Times New Roman"/>
        </w:rPr>
        <w:t>e jour</w:t>
      </w:r>
      <w:r w:rsidRPr="00A348FC">
        <w:rPr>
          <w:rFonts w:ascii="Times New Roman" w:hAnsi="Times New Roman" w:cs="Times New Roman"/>
        </w:rPr>
        <w:t xml:space="preserve"> </w:t>
      </w:r>
      <w:r w:rsidR="004C082B" w:rsidRPr="00A348FC">
        <w:rPr>
          <w:rFonts w:ascii="Times New Roman" w:hAnsi="Times New Roman" w:cs="Times New Roman"/>
        </w:rPr>
        <w:t>(</w:t>
      </w:r>
      <w:r w:rsidRPr="00A348FC">
        <w:rPr>
          <w:rFonts w:ascii="Times New Roman" w:hAnsi="Times New Roman" w:cs="Times New Roman"/>
        </w:rPr>
        <w:t>Figure 6</w:t>
      </w:r>
      <w:r w:rsidR="004C082B" w:rsidRPr="00A348FC">
        <w:rPr>
          <w:rFonts w:ascii="Times New Roman" w:hAnsi="Times New Roman" w:cs="Times New Roman"/>
        </w:rPr>
        <w:t>).</w:t>
      </w:r>
    </w:p>
    <w:p w14:paraId="45A531F5" w14:textId="0B9F53E3"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Manovich présente d’autres visualisations d</w:t>
      </w:r>
      <w:r w:rsidR="003F0995">
        <w:rPr>
          <w:rFonts w:ascii="Times New Roman" w:hAnsi="Times New Roman" w:cs="Times New Roman"/>
        </w:rPr>
        <w:t>e</w:t>
      </w:r>
      <w:r w:rsidRPr="00A348FC">
        <w:rPr>
          <w:rFonts w:ascii="Times New Roman" w:hAnsi="Times New Roman" w:cs="Times New Roman"/>
        </w:rPr>
        <w:t xml:space="preserve"> photos qui ne sont plus organisées en montage selon la date de </w:t>
      </w:r>
      <w:r w:rsidR="00DB2753" w:rsidRPr="00A348FC">
        <w:rPr>
          <w:rFonts w:ascii="Times New Roman" w:hAnsi="Times New Roman" w:cs="Times New Roman"/>
        </w:rPr>
        <w:t>partage,</w:t>
      </w:r>
      <w:r w:rsidRPr="00A348FC">
        <w:rPr>
          <w:rFonts w:ascii="Times New Roman" w:hAnsi="Times New Roman" w:cs="Times New Roman"/>
        </w:rPr>
        <w:t xml:space="preserve"> mais bien selon des hashtags tels que : #майдан, #maidan, #euromaidan, #євромайдан, #евромайдан, #euromaydan, #Euromaidan (Euromaidan est le nom du mouvement révolutionnaire). </w:t>
      </w:r>
    </w:p>
    <w:p w14:paraId="54110B38" w14:textId="7A61ED79" w:rsidR="007247B6"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Le résultat du montage via les hashtags est intéressant : beaucoup d’images utilisant les hashtag</w:t>
      </w:r>
      <w:r w:rsidR="003B46D0">
        <w:rPr>
          <w:rFonts w:ascii="Times New Roman" w:hAnsi="Times New Roman" w:cs="Times New Roman"/>
        </w:rPr>
        <w:t>s</w:t>
      </w:r>
      <w:r w:rsidRPr="00A348FC">
        <w:rPr>
          <w:rFonts w:ascii="Times New Roman" w:hAnsi="Times New Roman" w:cs="Times New Roman"/>
        </w:rPr>
        <w:t xml:space="preserve"> liés au mouvement révolutionnaire ne montrent pas des événements révolutionnaires, ce qui selon Manovich n’est pas à considérer comme quelque chose d’insignifiant en vue de la compréhension de la vision de la révolution. Ces nouveaux montages révèlent aussi la tendance inverse, à savoir le fait que plusieurs images qui ne sont pas taguées en relation </w:t>
      </w:r>
      <w:r w:rsidR="00077BF2" w:rsidRPr="00A348FC">
        <w:rPr>
          <w:rFonts w:ascii="Times New Roman" w:hAnsi="Times New Roman" w:cs="Times New Roman"/>
        </w:rPr>
        <w:t>avec</w:t>
      </w:r>
      <w:r w:rsidRPr="00A348FC">
        <w:rPr>
          <w:rFonts w:ascii="Times New Roman" w:hAnsi="Times New Roman" w:cs="Times New Roman"/>
        </w:rPr>
        <w:t xml:space="preserve"> la </w:t>
      </w:r>
      <w:r w:rsidR="00DB2753" w:rsidRPr="00A348FC">
        <w:rPr>
          <w:rFonts w:ascii="Times New Roman" w:hAnsi="Times New Roman" w:cs="Times New Roman"/>
        </w:rPr>
        <w:t>révolution</w:t>
      </w:r>
      <w:r w:rsidRPr="00A348FC">
        <w:rPr>
          <w:rFonts w:ascii="Times New Roman" w:hAnsi="Times New Roman" w:cs="Times New Roman"/>
        </w:rPr>
        <w:t xml:space="preserve"> montrent les événement</w:t>
      </w:r>
      <w:r w:rsidR="007247B6" w:rsidRPr="00A348FC">
        <w:rPr>
          <w:rFonts w:ascii="Times New Roman" w:hAnsi="Times New Roman" w:cs="Times New Roman"/>
        </w:rPr>
        <w:t>s de la place de l’Indépendance</w:t>
      </w:r>
      <w:r w:rsidRPr="00A348FC">
        <w:rPr>
          <w:rFonts w:ascii="Times New Roman" w:hAnsi="Times New Roman" w:cs="Times New Roman"/>
        </w:rPr>
        <w:t xml:space="preserve"> (Figure 7)</w:t>
      </w:r>
      <w:r w:rsidR="007247B6" w:rsidRPr="00A348FC">
        <w:rPr>
          <w:rFonts w:ascii="Times New Roman" w:hAnsi="Times New Roman" w:cs="Times New Roman"/>
        </w:rPr>
        <w:t>.</w:t>
      </w:r>
    </w:p>
    <w:p w14:paraId="0D61576A" w14:textId="4A6FC3E3"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lastRenderedPageBreak/>
        <w:t xml:space="preserve">Plusieurs photos sont référencées par plusieurs tags, ce qui démultiplie leur </w:t>
      </w:r>
      <w:r w:rsidR="00DB2753" w:rsidRPr="00A348FC">
        <w:rPr>
          <w:rFonts w:ascii="Times New Roman" w:hAnsi="Times New Roman" w:cs="Times New Roman"/>
        </w:rPr>
        <w:t>sens,</w:t>
      </w:r>
      <w:r w:rsidRPr="00A348FC">
        <w:rPr>
          <w:rFonts w:ascii="Times New Roman" w:hAnsi="Times New Roman" w:cs="Times New Roman"/>
        </w:rPr>
        <w:t xml:space="preserve"> car elles deviennent visualisables en série. </w:t>
      </w:r>
      <w:r w:rsidR="004C082B" w:rsidRPr="00A348FC">
        <w:rPr>
          <w:rFonts w:ascii="Times New Roman" w:hAnsi="Times New Roman" w:cs="Times New Roman"/>
        </w:rPr>
        <w:t xml:space="preserve">La figure suivante </w:t>
      </w:r>
      <w:r w:rsidR="007247B6" w:rsidRPr="00A348FC">
        <w:rPr>
          <w:rFonts w:ascii="Times New Roman" w:hAnsi="Times New Roman" w:cs="Times New Roman"/>
        </w:rPr>
        <w:t>(Fig.</w:t>
      </w:r>
      <w:r w:rsidRPr="00A348FC">
        <w:rPr>
          <w:rFonts w:ascii="Times New Roman" w:hAnsi="Times New Roman" w:cs="Times New Roman"/>
        </w:rPr>
        <w:t xml:space="preserve"> 8) montre que, si une image possède deux tags, par exemple </w:t>
      </w:r>
      <w:r w:rsidR="008C0CCE" w:rsidRPr="00A348FC">
        <w:rPr>
          <w:rFonts w:ascii="Times New Roman" w:hAnsi="Times New Roman" w:cs="Times New Roman"/>
        </w:rPr>
        <w:t>« </w:t>
      </w:r>
      <w:r w:rsidRPr="00A348FC">
        <w:rPr>
          <w:rFonts w:ascii="Times New Roman" w:hAnsi="Times New Roman" w:cs="Times New Roman"/>
        </w:rPr>
        <w:t>euromaiden</w:t>
      </w:r>
      <w:r w:rsidR="008C0CCE" w:rsidRPr="00A348FC">
        <w:rPr>
          <w:rFonts w:ascii="Times New Roman" w:hAnsi="Times New Roman" w:cs="Times New Roman"/>
        </w:rPr>
        <w:t> »</w:t>
      </w:r>
      <w:r w:rsidRPr="00A348FC">
        <w:rPr>
          <w:rFonts w:ascii="Times New Roman" w:hAnsi="Times New Roman" w:cs="Times New Roman"/>
        </w:rPr>
        <w:t xml:space="preserve"> en anglais et en ukrainien, elle est visualisée deux fois ; sa signification est évidemment différente d’une image qui a été t</w:t>
      </w:r>
      <w:r w:rsidR="003F0995">
        <w:rPr>
          <w:rFonts w:ascii="Times New Roman" w:hAnsi="Times New Roman" w:cs="Times New Roman"/>
        </w:rPr>
        <w:t>a</w:t>
      </w:r>
      <w:r w:rsidRPr="00A348FC">
        <w:rPr>
          <w:rFonts w:ascii="Times New Roman" w:hAnsi="Times New Roman" w:cs="Times New Roman"/>
        </w:rPr>
        <w:t xml:space="preserve">guée exclusivement par </w:t>
      </w:r>
      <w:r w:rsidR="008C0CCE" w:rsidRPr="00A348FC">
        <w:rPr>
          <w:rFonts w:ascii="Times New Roman" w:hAnsi="Times New Roman" w:cs="Times New Roman"/>
        </w:rPr>
        <w:t>« </w:t>
      </w:r>
      <w:r w:rsidRPr="00A348FC">
        <w:rPr>
          <w:rFonts w:ascii="Times New Roman" w:hAnsi="Times New Roman" w:cs="Times New Roman"/>
        </w:rPr>
        <w:t>euromaiden</w:t>
      </w:r>
      <w:r w:rsidR="008C0CCE" w:rsidRPr="00A348FC">
        <w:rPr>
          <w:rFonts w:ascii="Times New Roman" w:hAnsi="Times New Roman" w:cs="Times New Roman"/>
        </w:rPr>
        <w:t> »</w:t>
      </w:r>
      <w:r w:rsidRPr="00A348FC">
        <w:rPr>
          <w:rFonts w:ascii="Times New Roman" w:hAnsi="Times New Roman" w:cs="Times New Roman"/>
        </w:rPr>
        <w:t xml:space="preserve"> en ukrainien et qui est présente </w:t>
      </w:r>
      <w:r w:rsidR="008C0CCE" w:rsidRPr="00A348FC">
        <w:rPr>
          <w:rFonts w:ascii="Times New Roman" w:hAnsi="Times New Roman" w:cs="Times New Roman"/>
        </w:rPr>
        <w:t xml:space="preserve">dans le montage </w:t>
      </w:r>
      <w:r w:rsidRPr="00A348FC">
        <w:rPr>
          <w:rFonts w:ascii="Times New Roman" w:hAnsi="Times New Roman" w:cs="Times New Roman"/>
        </w:rPr>
        <w:t xml:space="preserve">comme image unique. Ce constat </w:t>
      </w:r>
      <w:r w:rsidR="008C0CCE" w:rsidRPr="00A348FC">
        <w:rPr>
          <w:rFonts w:ascii="Times New Roman" w:hAnsi="Times New Roman" w:cs="Times New Roman"/>
        </w:rPr>
        <w:t xml:space="preserve">fait surgir </w:t>
      </w:r>
      <w:r w:rsidRPr="00A348FC">
        <w:rPr>
          <w:rFonts w:ascii="Times New Roman" w:hAnsi="Times New Roman" w:cs="Times New Roman"/>
        </w:rPr>
        <w:t>une question : pour quelle raison certaines images sont</w:t>
      </w:r>
      <w:r w:rsidR="00C364B4" w:rsidRPr="00A348FC">
        <w:rPr>
          <w:rFonts w:ascii="Times New Roman" w:hAnsi="Times New Roman" w:cs="Times New Roman"/>
        </w:rPr>
        <w:t>-elles</w:t>
      </w:r>
      <w:r w:rsidRPr="00A348FC">
        <w:rPr>
          <w:rFonts w:ascii="Times New Roman" w:hAnsi="Times New Roman" w:cs="Times New Roman"/>
        </w:rPr>
        <w:t xml:space="preserve"> adressées à plusieurs communautés linguistiques et d’autres à une seule ? C’est ici q</w:t>
      </w:r>
      <w:r w:rsidR="008C0CCE" w:rsidRPr="00A348FC">
        <w:rPr>
          <w:rFonts w:ascii="Times New Roman" w:hAnsi="Times New Roman" w:cs="Times New Roman"/>
        </w:rPr>
        <w:t>u’une analyse sémiotique peu</w:t>
      </w:r>
      <w:r w:rsidRPr="00A348FC">
        <w:rPr>
          <w:rFonts w:ascii="Times New Roman" w:hAnsi="Times New Roman" w:cs="Times New Roman"/>
        </w:rPr>
        <w:t>t intervenir, notamment p</w:t>
      </w:r>
      <w:r w:rsidR="007247B6" w:rsidRPr="00A348FC">
        <w:rPr>
          <w:rFonts w:ascii="Times New Roman" w:hAnsi="Times New Roman" w:cs="Times New Roman"/>
        </w:rPr>
        <w:t>our répondre à une question</w:t>
      </w:r>
      <w:r w:rsidRPr="00A348FC">
        <w:rPr>
          <w:rFonts w:ascii="Times New Roman" w:hAnsi="Times New Roman" w:cs="Times New Roman"/>
        </w:rPr>
        <w:t xml:space="preserve"> précise : y a-t-il des images plus explicites que d’autres, qui puissent être mieux comprises par la communauté internationale que d’autres ? Comment expliquer, via une analyse figurative et plastique, cette différence entre images à impact local (en Ukraine) et image</w:t>
      </w:r>
      <w:r w:rsidR="00C364B4" w:rsidRPr="00A348FC">
        <w:rPr>
          <w:rFonts w:ascii="Times New Roman" w:hAnsi="Times New Roman" w:cs="Times New Roman"/>
        </w:rPr>
        <w:t>s à impact global</w:t>
      </w:r>
      <w:r w:rsidRPr="00A348FC">
        <w:rPr>
          <w:rFonts w:ascii="Times New Roman" w:hAnsi="Times New Roman" w:cs="Times New Roman"/>
        </w:rPr>
        <w:t xml:space="preserve"> (adressée</w:t>
      </w:r>
      <w:r w:rsidR="00C364B4" w:rsidRPr="00A348FC">
        <w:rPr>
          <w:rFonts w:ascii="Times New Roman" w:hAnsi="Times New Roman" w:cs="Times New Roman"/>
        </w:rPr>
        <w:t>s</w:t>
      </w:r>
      <w:r w:rsidRPr="00A348FC">
        <w:rPr>
          <w:rFonts w:ascii="Times New Roman" w:hAnsi="Times New Roman" w:cs="Times New Roman"/>
        </w:rPr>
        <w:t xml:space="preserve"> à la communauté </w:t>
      </w:r>
      <w:r w:rsidR="007247B6" w:rsidRPr="00A348FC">
        <w:rPr>
          <w:rFonts w:ascii="Times New Roman" w:hAnsi="Times New Roman" w:cs="Times New Roman"/>
        </w:rPr>
        <w:t xml:space="preserve">internationale </w:t>
      </w:r>
      <w:r w:rsidRPr="00A348FC">
        <w:rPr>
          <w:rFonts w:ascii="Times New Roman" w:hAnsi="Times New Roman" w:cs="Times New Roman"/>
        </w:rPr>
        <w:t>anglophone) ?</w:t>
      </w:r>
    </w:p>
    <w:p w14:paraId="1630F04D" w14:textId="78A8EF5E"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Manovich et ses collègues ne se limitent cependant pas à la visualisation d’images par métadonnées standard ou par des hashtags, ils</w:t>
      </w:r>
      <w:r w:rsidRPr="00A348FC">
        <w:rPr>
          <w:rFonts w:ascii="Times New Roman" w:hAnsi="Times New Roman" w:cs="Times New Roman"/>
          <w:color w:val="FF0000"/>
        </w:rPr>
        <w:t xml:space="preserve"> </w:t>
      </w:r>
      <w:r w:rsidRPr="00A348FC">
        <w:rPr>
          <w:rFonts w:ascii="Times New Roman" w:hAnsi="Times New Roman" w:cs="Times New Roman"/>
        </w:rPr>
        <w:t xml:space="preserve">produisent également des visualisations qui se basent exclusivement sur des paramètres plastiques, ce qui les conduit à un réaménagement total de l’archive d’images. Par exemple, lorsque la recherche computationnelle est orientée vers l’identification de </w:t>
      </w:r>
      <w:r w:rsidR="008C0CCE" w:rsidRPr="00A348FC">
        <w:rPr>
          <w:rFonts w:ascii="Times New Roman" w:hAnsi="Times New Roman" w:cs="Times New Roman"/>
        </w:rPr>
        <w:t xml:space="preserve">« groupements » </w:t>
      </w:r>
      <w:r w:rsidRPr="00A348FC">
        <w:rPr>
          <w:rFonts w:ascii="Times New Roman" w:hAnsi="Times New Roman" w:cs="Times New Roman"/>
        </w:rPr>
        <w:t>(</w:t>
      </w:r>
      <w:r w:rsidR="007247B6" w:rsidRPr="00A348FC">
        <w:rPr>
          <w:rFonts w:ascii="Times New Roman" w:hAnsi="Times New Roman" w:cs="Times New Roman"/>
        </w:rPr>
        <w:t>« </w:t>
      </w:r>
      <w:r w:rsidRPr="00A348FC">
        <w:rPr>
          <w:rFonts w:ascii="Times New Roman" w:hAnsi="Times New Roman" w:cs="Times New Roman"/>
        </w:rPr>
        <w:t>cluster analysis</w:t>
      </w:r>
      <w:r w:rsidR="007247B6" w:rsidRPr="00A348FC">
        <w:rPr>
          <w:rFonts w:ascii="Times New Roman" w:hAnsi="Times New Roman" w:cs="Times New Roman"/>
        </w:rPr>
        <w:t> »</w:t>
      </w:r>
      <w:r w:rsidRPr="00A348FC">
        <w:rPr>
          <w:rFonts w:ascii="Times New Roman" w:hAnsi="Times New Roman" w:cs="Times New Roman"/>
        </w:rPr>
        <w:t xml:space="preserve">), on repère un groupe </w:t>
      </w:r>
      <w:r w:rsidR="00F63FBA" w:rsidRPr="00A348FC">
        <w:rPr>
          <w:rFonts w:ascii="Times New Roman" w:hAnsi="Times New Roman" w:cs="Times New Roman"/>
        </w:rPr>
        <w:t>de</w:t>
      </w:r>
      <w:r w:rsidRPr="00A348FC">
        <w:rPr>
          <w:rFonts w:ascii="Times New Roman" w:hAnsi="Times New Roman" w:cs="Times New Roman"/>
        </w:rPr>
        <w:t xml:space="preserve"> photographies caractérisées par une partie claire et une partie plus sombre. </w:t>
      </w:r>
      <w:r w:rsidR="00F63FBA" w:rsidRPr="00A348FC">
        <w:rPr>
          <w:rFonts w:ascii="Times New Roman" w:hAnsi="Times New Roman" w:cs="Times New Roman"/>
        </w:rPr>
        <w:t xml:space="preserve">La figure 9 donne à voir </w:t>
      </w:r>
      <w:r w:rsidR="005257F1" w:rsidRPr="00A348FC">
        <w:rPr>
          <w:rFonts w:ascii="Times New Roman" w:hAnsi="Times New Roman" w:cs="Times New Roman"/>
        </w:rPr>
        <w:t>que</w:t>
      </w:r>
      <w:r w:rsidRPr="00A348FC">
        <w:rPr>
          <w:rFonts w:ascii="Times New Roman" w:hAnsi="Times New Roman" w:cs="Times New Roman"/>
        </w:rPr>
        <w:t xml:space="preserve"> des paysages </w:t>
      </w:r>
      <w:r w:rsidR="008C0CCE" w:rsidRPr="00A348FC">
        <w:rPr>
          <w:rFonts w:ascii="Times New Roman" w:hAnsi="Times New Roman" w:cs="Times New Roman"/>
        </w:rPr>
        <w:t xml:space="preserve">sont </w:t>
      </w:r>
      <w:r w:rsidRPr="00A348FC">
        <w:rPr>
          <w:rFonts w:ascii="Times New Roman" w:hAnsi="Times New Roman" w:cs="Times New Roman"/>
        </w:rPr>
        <w:t xml:space="preserve">manipulés </w:t>
      </w:r>
      <w:r w:rsidR="008C0CCE" w:rsidRPr="00A348FC">
        <w:rPr>
          <w:rFonts w:ascii="Times New Roman" w:hAnsi="Times New Roman" w:cs="Times New Roman"/>
        </w:rPr>
        <w:t xml:space="preserve">par les filtres Instagram afin de </w:t>
      </w:r>
      <w:r w:rsidR="00F63FBA" w:rsidRPr="00A348FC">
        <w:rPr>
          <w:rFonts w:ascii="Times New Roman" w:hAnsi="Times New Roman" w:cs="Times New Roman"/>
        </w:rPr>
        <w:t>les</w:t>
      </w:r>
      <w:r w:rsidRPr="00A348FC">
        <w:rPr>
          <w:rFonts w:ascii="Times New Roman" w:hAnsi="Times New Roman" w:cs="Times New Roman"/>
        </w:rPr>
        <w:t xml:space="preserve"> rapprocher des</w:t>
      </w:r>
      <w:r w:rsidR="00F63FBA" w:rsidRPr="00A348FC">
        <w:rPr>
          <w:rFonts w:ascii="Times New Roman" w:hAnsi="Times New Roman" w:cs="Times New Roman"/>
        </w:rPr>
        <w:t xml:space="preserve"> </w:t>
      </w:r>
      <w:r w:rsidR="005257F1" w:rsidRPr="00A348FC">
        <w:rPr>
          <w:rFonts w:ascii="Times New Roman" w:hAnsi="Times New Roman" w:cs="Times New Roman"/>
        </w:rPr>
        <w:t>couleurs du drapeau ukrainien ;</w:t>
      </w:r>
      <w:r w:rsidR="00F63FBA" w:rsidRPr="00A348FC">
        <w:rPr>
          <w:rFonts w:ascii="Times New Roman" w:hAnsi="Times New Roman" w:cs="Times New Roman"/>
        </w:rPr>
        <w:t xml:space="preserve"> alors qu’on les penserait comme extérieures aux événements, leur configuration groupée permet de dégager les liens qui les unissent à la révolution. </w:t>
      </w:r>
    </w:p>
    <w:p w14:paraId="03F3E17D" w14:textId="77777777" w:rsidR="00B21D53" w:rsidRPr="00A348FC" w:rsidRDefault="00B21D53" w:rsidP="00DD04DD">
      <w:pPr>
        <w:spacing w:line="360" w:lineRule="auto"/>
        <w:jc w:val="both"/>
        <w:rPr>
          <w:rFonts w:ascii="Times New Roman" w:hAnsi="Times New Roman" w:cs="Times New Roman"/>
        </w:rPr>
      </w:pPr>
    </w:p>
    <w:p w14:paraId="6E7F8533" w14:textId="77777777" w:rsidR="00DE07B1" w:rsidRPr="00A348FC" w:rsidRDefault="00DE07B1" w:rsidP="00DD04DD">
      <w:pPr>
        <w:spacing w:line="360" w:lineRule="auto"/>
        <w:rPr>
          <w:rFonts w:ascii="Times New Roman" w:hAnsi="Times New Roman" w:cs="Times New Roman"/>
          <w:b/>
        </w:rPr>
      </w:pPr>
      <w:r w:rsidRPr="00A348FC">
        <w:rPr>
          <w:rFonts w:ascii="Times New Roman" w:hAnsi="Times New Roman" w:cs="Times New Roman"/>
          <w:b/>
        </w:rPr>
        <w:t>Conclusions</w:t>
      </w:r>
    </w:p>
    <w:p w14:paraId="2D25DD74" w14:textId="77777777"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Dans cet article, nous avons pris en considération des analyses par patterns (montage) et des</w:t>
      </w:r>
      <w:r w:rsidR="007247B6" w:rsidRPr="00A348FC">
        <w:rPr>
          <w:rFonts w:ascii="Times New Roman" w:hAnsi="Times New Roman" w:cs="Times New Roman"/>
        </w:rPr>
        <w:t xml:space="preserve"> analyses par distribution et </w:t>
      </w:r>
      <w:r w:rsidRPr="00A348FC">
        <w:rPr>
          <w:rFonts w:ascii="Times New Roman" w:hAnsi="Times New Roman" w:cs="Times New Roman"/>
        </w:rPr>
        <w:t>groupement d’images (diagramme</w:t>
      </w:r>
      <w:r w:rsidR="008C0CCE" w:rsidRPr="00A348FC">
        <w:rPr>
          <w:rFonts w:ascii="Times New Roman" w:hAnsi="Times New Roman" w:cs="Times New Roman"/>
        </w:rPr>
        <w:t xml:space="preserve"> d’images</w:t>
      </w:r>
      <w:r w:rsidRPr="00A348FC">
        <w:rPr>
          <w:rFonts w:ascii="Times New Roman" w:hAnsi="Times New Roman" w:cs="Times New Roman"/>
        </w:rPr>
        <w:t xml:space="preserve">) accomplis par Manovich et son équipe. Ces deux stratégies analytiques, le montage et le diagramme offrent la possibilité de découvrir de nouvelles combinaisons, des différences, des rapports inédits entre les images appartenant à une même collection. </w:t>
      </w:r>
    </w:p>
    <w:p w14:paraId="20AD8296" w14:textId="77777777"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Les vues d’ensemble des montages font apparaître des formes autres que celles constituées par les images appartenant à la collection. Ces formes autres sont constituées par les patterns et permettent d’</w:t>
      </w:r>
      <w:r w:rsidRPr="00A348FC">
        <w:rPr>
          <w:rFonts w:ascii="Times New Roman" w:hAnsi="Times New Roman" w:cs="Times New Roman"/>
          <w:i/>
        </w:rPr>
        <w:t xml:space="preserve">entrevoir </w:t>
      </w:r>
      <w:r w:rsidRPr="00A348FC">
        <w:rPr>
          <w:rFonts w:ascii="Times New Roman" w:hAnsi="Times New Roman" w:cs="Times New Roman"/>
        </w:rPr>
        <w:t xml:space="preserve">à travers le montage et les parties qui le constituent ; ces formes sont en somme transversales </w:t>
      </w:r>
      <w:r w:rsidR="007247B6" w:rsidRPr="00A348FC">
        <w:rPr>
          <w:rFonts w:ascii="Times New Roman" w:hAnsi="Times New Roman" w:cs="Times New Roman"/>
        </w:rPr>
        <w:t xml:space="preserve">à la globalité </w:t>
      </w:r>
      <w:r w:rsidRPr="00A348FC">
        <w:rPr>
          <w:rFonts w:ascii="Times New Roman" w:hAnsi="Times New Roman" w:cs="Times New Roman"/>
        </w:rPr>
        <w:t xml:space="preserve">et aux </w:t>
      </w:r>
      <w:r w:rsidR="007247B6" w:rsidRPr="00A348FC">
        <w:rPr>
          <w:rFonts w:ascii="Times New Roman" w:hAnsi="Times New Roman" w:cs="Times New Roman"/>
        </w:rPr>
        <w:t>partie</w:t>
      </w:r>
      <w:r w:rsidRPr="00A348FC">
        <w:rPr>
          <w:rFonts w:ascii="Times New Roman" w:hAnsi="Times New Roman" w:cs="Times New Roman"/>
        </w:rPr>
        <w:t xml:space="preserve">s. Dans ce cas, l’analyse s’obtient par un </w:t>
      </w:r>
      <w:r w:rsidRPr="00A348FC">
        <w:rPr>
          <w:rFonts w:ascii="Times New Roman" w:hAnsi="Times New Roman" w:cs="Times New Roman"/>
        </w:rPr>
        <w:lastRenderedPageBreak/>
        <w:t xml:space="preserve">processus de division et de recomposition qui s’infiltre progressivement entre les </w:t>
      </w:r>
      <w:r w:rsidR="008C0CCE" w:rsidRPr="00A348FC">
        <w:rPr>
          <w:rFonts w:ascii="Times New Roman" w:hAnsi="Times New Roman" w:cs="Times New Roman"/>
        </w:rPr>
        <w:t>p</w:t>
      </w:r>
      <w:r w:rsidRPr="00A348FC">
        <w:rPr>
          <w:rFonts w:ascii="Times New Roman" w:hAnsi="Times New Roman" w:cs="Times New Roman"/>
        </w:rPr>
        <w:t>arties de la collection. Ces formes transversales sont le résultat du basculement entre vision globale et vision locale et, plus précisément, entre un mode d’existence et l’autre de la collection et des images</w:t>
      </w:r>
      <w:r w:rsidR="00600045" w:rsidRPr="00A348FC">
        <w:rPr>
          <w:rFonts w:ascii="Times New Roman" w:hAnsi="Times New Roman" w:cs="Times New Roman"/>
        </w:rPr>
        <w:t xml:space="preserve"> singulières</w:t>
      </w:r>
      <w:r w:rsidRPr="00A348FC">
        <w:rPr>
          <w:rStyle w:val="Refdenotaderodap"/>
          <w:rFonts w:ascii="Times New Roman" w:hAnsi="Times New Roman" w:cs="Times New Roman"/>
        </w:rPr>
        <w:footnoteReference w:id="5"/>
      </w:r>
      <w:r w:rsidRPr="00A348FC">
        <w:rPr>
          <w:rFonts w:ascii="Times New Roman" w:hAnsi="Times New Roman" w:cs="Times New Roman"/>
        </w:rPr>
        <w:t xml:space="preserve">. C’est ce mouvement d’aller-retour entre globalisation et localisation qui permet la vision transversale assurée par les patterns.  </w:t>
      </w:r>
    </w:p>
    <w:p w14:paraId="3B7766FF" w14:textId="1501573B"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Le diagramme d’images accomplit un même travail d’</w:t>
      </w:r>
      <w:r w:rsidR="00DB2753" w:rsidRPr="00A348FC">
        <w:rPr>
          <w:rFonts w:ascii="Times New Roman" w:hAnsi="Times New Roman" w:cs="Times New Roman"/>
        </w:rPr>
        <w:t>analyse,</w:t>
      </w:r>
      <w:r w:rsidRPr="00A348FC">
        <w:rPr>
          <w:rFonts w:ascii="Times New Roman" w:hAnsi="Times New Roman" w:cs="Times New Roman"/>
        </w:rPr>
        <w:t xml:space="preserve"> mais plutôt que de construire des formes transversales, il produit des groupements d’images au sein desquels les images peuvent être </w:t>
      </w:r>
      <w:r w:rsidR="00600045" w:rsidRPr="00A348FC">
        <w:rPr>
          <w:rFonts w:ascii="Times New Roman" w:hAnsi="Times New Roman" w:cs="Times New Roman"/>
        </w:rPr>
        <w:t>positionnées comme distantes</w:t>
      </w:r>
      <w:r w:rsidRPr="00A348FC">
        <w:rPr>
          <w:rFonts w:ascii="Times New Roman" w:hAnsi="Times New Roman" w:cs="Times New Roman"/>
        </w:rPr>
        <w:t xml:space="preserve"> ou </w:t>
      </w:r>
      <w:r w:rsidR="00600045" w:rsidRPr="00A348FC">
        <w:rPr>
          <w:rFonts w:ascii="Times New Roman" w:hAnsi="Times New Roman" w:cs="Times New Roman"/>
        </w:rPr>
        <w:t xml:space="preserve">être </w:t>
      </w:r>
      <w:r w:rsidRPr="00A348FC">
        <w:rPr>
          <w:rFonts w:ascii="Times New Roman" w:hAnsi="Times New Roman" w:cs="Times New Roman"/>
        </w:rPr>
        <w:t xml:space="preserve">partiellement superposées. </w:t>
      </w:r>
    </w:p>
    <w:p w14:paraId="6EB70872" w14:textId="66B5078B"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 xml:space="preserve">Si la </w:t>
      </w:r>
      <w:r w:rsidR="00F63FBA" w:rsidRPr="00A348FC">
        <w:rPr>
          <w:rFonts w:ascii="Times New Roman" w:hAnsi="Times New Roman" w:cs="Times New Roman"/>
        </w:rPr>
        <w:t>paramé</w:t>
      </w:r>
      <w:r w:rsidR="00600045" w:rsidRPr="00A348FC">
        <w:rPr>
          <w:rFonts w:ascii="Times New Roman" w:hAnsi="Times New Roman" w:cs="Times New Roman"/>
        </w:rPr>
        <w:t>trisation croisée (</w:t>
      </w:r>
      <w:r w:rsidR="00D74418" w:rsidRPr="00A348FC">
        <w:rPr>
          <w:rFonts w:ascii="Times New Roman" w:hAnsi="Times New Roman" w:cs="Times New Roman"/>
        </w:rPr>
        <w:t>« </w:t>
      </w:r>
      <w:r w:rsidRPr="00A348FC">
        <w:rPr>
          <w:rFonts w:ascii="Times New Roman" w:hAnsi="Times New Roman" w:cs="Times New Roman"/>
        </w:rPr>
        <w:t>cross-parametrization</w:t>
      </w:r>
      <w:r w:rsidR="00D74418" w:rsidRPr="00A348FC">
        <w:rPr>
          <w:rFonts w:ascii="Times New Roman" w:hAnsi="Times New Roman" w:cs="Times New Roman"/>
        </w:rPr>
        <w:t> »</w:t>
      </w:r>
      <w:r w:rsidR="00600045" w:rsidRPr="00A348FC">
        <w:rPr>
          <w:rFonts w:ascii="Times New Roman" w:hAnsi="Times New Roman" w:cs="Times New Roman"/>
        </w:rPr>
        <w:t>)</w:t>
      </w:r>
      <w:r w:rsidRPr="00A348FC">
        <w:rPr>
          <w:rFonts w:ascii="Times New Roman" w:hAnsi="Times New Roman" w:cs="Times New Roman"/>
        </w:rPr>
        <w:t xml:space="preserve"> </w:t>
      </w:r>
      <w:r w:rsidR="00600045" w:rsidRPr="00A348FC">
        <w:rPr>
          <w:rFonts w:ascii="Times New Roman" w:hAnsi="Times New Roman" w:cs="Times New Roman"/>
        </w:rPr>
        <w:t xml:space="preserve">de plusieurs sortes de visualisations diagrammatiques </w:t>
      </w:r>
      <w:r w:rsidRPr="00A348FC">
        <w:rPr>
          <w:rFonts w:ascii="Times New Roman" w:hAnsi="Times New Roman" w:cs="Times New Roman"/>
        </w:rPr>
        <w:t>peut parvenir à caractériser la signature d’une image unique —</w:t>
      </w:r>
      <w:r w:rsidR="00600045" w:rsidRPr="00A348FC">
        <w:rPr>
          <w:rFonts w:ascii="Times New Roman" w:hAnsi="Times New Roman" w:cs="Times New Roman"/>
        </w:rPr>
        <w:t xml:space="preserve"> grâce aux mesures de </w:t>
      </w:r>
      <w:r w:rsidRPr="00A348FC">
        <w:rPr>
          <w:rFonts w:ascii="Times New Roman" w:hAnsi="Times New Roman" w:cs="Times New Roman"/>
        </w:rPr>
        <w:t xml:space="preserve">l’intensité et </w:t>
      </w:r>
      <w:r w:rsidR="00600045" w:rsidRPr="00A348FC">
        <w:rPr>
          <w:rFonts w:ascii="Times New Roman" w:hAnsi="Times New Roman" w:cs="Times New Roman"/>
        </w:rPr>
        <w:t xml:space="preserve">de </w:t>
      </w:r>
      <w:r w:rsidRPr="00A348FC">
        <w:rPr>
          <w:rFonts w:ascii="Times New Roman" w:hAnsi="Times New Roman" w:cs="Times New Roman"/>
        </w:rPr>
        <w:t>l’extension de chaque catégorie plastique au sein de cette image — , il ne faut pas s’attendre à obtenir une analyse qui ait l</w:t>
      </w:r>
      <w:r w:rsidR="00F63FBA" w:rsidRPr="00A348FC">
        <w:rPr>
          <w:rFonts w:ascii="Times New Roman" w:hAnsi="Times New Roman" w:cs="Times New Roman"/>
        </w:rPr>
        <w:t xml:space="preserve">’ambition d’en </w:t>
      </w:r>
      <w:r w:rsidRPr="00A348FC">
        <w:rPr>
          <w:rFonts w:ascii="Times New Roman" w:hAnsi="Times New Roman" w:cs="Times New Roman"/>
        </w:rPr>
        <w:t>révéler</w:t>
      </w:r>
      <w:r w:rsidR="00F63FBA" w:rsidRPr="00A348FC">
        <w:rPr>
          <w:rFonts w:ascii="Times New Roman" w:hAnsi="Times New Roman" w:cs="Times New Roman"/>
        </w:rPr>
        <w:t xml:space="preserve"> l</w:t>
      </w:r>
      <w:r w:rsidRPr="00A348FC">
        <w:rPr>
          <w:rFonts w:ascii="Times New Roman" w:hAnsi="Times New Roman" w:cs="Times New Roman"/>
        </w:rPr>
        <w:t>a signification, sur le modèle par exemple des analyses semi-symboliques que propose la</w:t>
      </w:r>
      <w:r w:rsidRPr="00A348FC">
        <w:rPr>
          <w:rFonts w:ascii="Times New Roman" w:hAnsi="Times New Roman" w:cs="Times New Roman"/>
          <w:color w:val="FF0000"/>
        </w:rPr>
        <w:t xml:space="preserve"> </w:t>
      </w:r>
      <w:r w:rsidRPr="00A348FC">
        <w:rPr>
          <w:rFonts w:ascii="Times New Roman" w:hAnsi="Times New Roman" w:cs="Times New Roman"/>
        </w:rPr>
        <w:t>sémiotique depuis quelques décennies. S’il peut encore s’agir de semi-symbolisme dans des démarches quantitatives d’analyse de large</w:t>
      </w:r>
      <w:r w:rsidR="003F0995">
        <w:rPr>
          <w:rFonts w:ascii="Times New Roman" w:hAnsi="Times New Roman" w:cs="Times New Roman"/>
        </w:rPr>
        <w:t>s corpora</w:t>
      </w:r>
      <w:r w:rsidRPr="00A348FC">
        <w:rPr>
          <w:rFonts w:ascii="Times New Roman" w:hAnsi="Times New Roman" w:cs="Times New Roman"/>
        </w:rPr>
        <w:t xml:space="preserve">, ce rapport entre expression et contenu ne peut pas se </w:t>
      </w:r>
      <w:r w:rsidR="00F63FBA" w:rsidRPr="00A348FC">
        <w:rPr>
          <w:rFonts w:ascii="Times New Roman" w:hAnsi="Times New Roman" w:cs="Times New Roman"/>
        </w:rPr>
        <w:t>réduire</w:t>
      </w:r>
      <w:r w:rsidR="00C364B4" w:rsidRPr="00A348FC">
        <w:rPr>
          <w:rFonts w:ascii="Times New Roman" w:hAnsi="Times New Roman" w:cs="Times New Roman"/>
        </w:rPr>
        <w:t xml:space="preserve"> au </w:t>
      </w:r>
      <w:r w:rsidRPr="00A348FC">
        <w:rPr>
          <w:rFonts w:ascii="Times New Roman" w:hAnsi="Times New Roman" w:cs="Times New Roman"/>
        </w:rPr>
        <w:t xml:space="preserve">rapport qui s’établit au sein d’une image </w:t>
      </w:r>
      <w:r w:rsidR="00C364B4" w:rsidRPr="00A348FC">
        <w:rPr>
          <w:rFonts w:ascii="Times New Roman" w:hAnsi="Times New Roman" w:cs="Times New Roman"/>
        </w:rPr>
        <w:t>ou</w:t>
      </w:r>
      <w:r w:rsidRPr="00A348FC">
        <w:rPr>
          <w:rFonts w:ascii="Times New Roman" w:hAnsi="Times New Roman" w:cs="Times New Roman"/>
        </w:rPr>
        <w:t xml:space="preserve"> d’un petit groupe d’images comme dans le cas des analyses de Floch</w:t>
      </w:r>
      <w:r w:rsidR="00600045" w:rsidRPr="00A348FC">
        <w:rPr>
          <w:rFonts w:ascii="Times New Roman" w:hAnsi="Times New Roman" w:cs="Times New Roman"/>
        </w:rPr>
        <w:t xml:space="preserve"> (1985, 1995)</w:t>
      </w:r>
      <w:r w:rsidRPr="00A348FC">
        <w:rPr>
          <w:rFonts w:ascii="Times New Roman" w:hAnsi="Times New Roman" w:cs="Times New Roman"/>
        </w:rPr>
        <w:t xml:space="preserve"> ou celles, bien plus avancées, de Pierluigi Basso sur un corpus de photographies de Denis Roche</w:t>
      </w:r>
      <w:r w:rsidR="00600045" w:rsidRPr="00A348FC">
        <w:rPr>
          <w:rFonts w:ascii="Times New Roman" w:hAnsi="Times New Roman" w:cs="Times New Roman"/>
        </w:rPr>
        <w:t xml:space="preserve"> (Basso Fossali &amp; Dondero 2011)</w:t>
      </w:r>
      <w:r w:rsidRPr="00A348FC">
        <w:rPr>
          <w:rFonts w:ascii="Times New Roman" w:hAnsi="Times New Roman" w:cs="Times New Roman"/>
        </w:rPr>
        <w:t>. Il s’agit plutôt d’un semi-symbolisme qui prend en considération, sur le plan de l’expression, un groupe d’images qui partagent par exemple une même intensité lumineuse et une même saturation chromatique et un autre groupe qui possède des caractéristiques opposées. Sur le plan du contenu, il s’agit de prendre en compte</w:t>
      </w:r>
      <w:r w:rsidRPr="00A348FC">
        <w:rPr>
          <w:rFonts w:ascii="Times New Roman" w:hAnsi="Times New Roman" w:cs="Times New Roman"/>
          <w:color w:val="FF0000"/>
        </w:rPr>
        <w:t xml:space="preserve"> </w:t>
      </w:r>
      <w:r w:rsidRPr="00A348FC">
        <w:rPr>
          <w:rFonts w:ascii="Times New Roman" w:hAnsi="Times New Roman" w:cs="Times New Roman"/>
        </w:rPr>
        <w:t>une opposition qui n</w:t>
      </w:r>
      <w:r w:rsidR="003F0995">
        <w:rPr>
          <w:rFonts w:ascii="Times New Roman" w:hAnsi="Times New Roman" w:cs="Times New Roman"/>
        </w:rPr>
        <w:t xml:space="preserve">’est </w:t>
      </w:r>
      <w:r w:rsidRPr="00A348FC">
        <w:rPr>
          <w:rFonts w:ascii="Times New Roman" w:hAnsi="Times New Roman" w:cs="Times New Roman"/>
        </w:rPr>
        <w:t>pas basée sur des catégories générales (vie/mort ou nature/culture</w:t>
      </w:r>
      <w:r w:rsidR="00DB2753" w:rsidRPr="00A348FC">
        <w:rPr>
          <w:rFonts w:ascii="Times New Roman" w:hAnsi="Times New Roman" w:cs="Times New Roman"/>
        </w:rPr>
        <w:t>),</w:t>
      </w:r>
      <w:r w:rsidRPr="00A348FC">
        <w:rPr>
          <w:rFonts w:ascii="Times New Roman" w:hAnsi="Times New Roman" w:cs="Times New Roman"/>
        </w:rPr>
        <w:t xml:space="preserve"> mais bien</w:t>
      </w:r>
      <w:r w:rsidR="003F0995">
        <w:rPr>
          <w:rFonts w:ascii="Times New Roman" w:hAnsi="Times New Roman" w:cs="Times New Roman"/>
        </w:rPr>
        <w:t xml:space="preserve"> sur</w:t>
      </w:r>
      <w:r w:rsidRPr="00A348FC">
        <w:rPr>
          <w:rFonts w:ascii="Times New Roman" w:hAnsi="Times New Roman" w:cs="Times New Roman"/>
        </w:rPr>
        <w:t xml:space="preserve"> des catégories liées à l’univers propre aux images (le genre, </w:t>
      </w:r>
      <w:r w:rsidR="00C364B4" w:rsidRPr="00A348FC">
        <w:rPr>
          <w:rFonts w:ascii="Times New Roman" w:hAnsi="Times New Roman" w:cs="Times New Roman"/>
        </w:rPr>
        <w:t xml:space="preserve">le style, </w:t>
      </w:r>
      <w:r w:rsidRPr="00A348FC">
        <w:rPr>
          <w:rFonts w:ascii="Times New Roman" w:hAnsi="Times New Roman" w:cs="Times New Roman"/>
        </w:rPr>
        <w:t xml:space="preserve">le type de perspective et d’énonciation, etc.). </w:t>
      </w:r>
    </w:p>
    <w:p w14:paraId="7ECBE603" w14:textId="122AE0C9" w:rsidR="00DE07B1" w:rsidRPr="00A348FC" w:rsidRDefault="00DE07B1" w:rsidP="00DD04DD">
      <w:pPr>
        <w:spacing w:line="360" w:lineRule="auto"/>
        <w:jc w:val="both"/>
        <w:rPr>
          <w:rFonts w:ascii="Times New Roman" w:hAnsi="Times New Roman" w:cs="Times New Roman"/>
          <w:strike/>
          <w:color w:val="FF0000"/>
        </w:rPr>
      </w:pPr>
      <w:r w:rsidRPr="00A348FC">
        <w:rPr>
          <w:rFonts w:ascii="Times New Roman" w:hAnsi="Times New Roman" w:cs="Times New Roman"/>
        </w:rPr>
        <w:t>Il s’agit en somme d’offrir, notamment avec les diagrammes, une cartographie du territoire de la productio</w:t>
      </w:r>
      <w:r w:rsidR="00813FAA" w:rsidRPr="00A348FC">
        <w:rPr>
          <w:rFonts w:ascii="Times New Roman" w:hAnsi="Times New Roman" w:cs="Times New Roman"/>
        </w:rPr>
        <w:t>n d’images à chaque fois choisi</w:t>
      </w:r>
      <w:r w:rsidR="003F0995">
        <w:rPr>
          <w:rFonts w:ascii="Times New Roman" w:hAnsi="Times New Roman" w:cs="Times New Roman"/>
        </w:rPr>
        <w:t>e</w:t>
      </w:r>
      <w:r w:rsidRPr="00A348FC">
        <w:rPr>
          <w:rFonts w:ascii="Times New Roman" w:hAnsi="Times New Roman" w:cs="Times New Roman"/>
        </w:rPr>
        <w:t xml:space="preserve"> comme objet d’analyse. Cette cartographie est à entendre comme une extension à partir de laquelle il devient possible de dégager des régions contrastées, voire opposées, ou des superpositions d’images sur le plan d’expression. Il convient ensuite de tester si ces oppositions renvoient à des constantes </w:t>
      </w:r>
      <w:r w:rsidR="007247B6" w:rsidRPr="00A348FC">
        <w:rPr>
          <w:rFonts w:ascii="Times New Roman" w:hAnsi="Times New Roman" w:cs="Times New Roman"/>
        </w:rPr>
        <w:t xml:space="preserve">thématiques </w:t>
      </w:r>
      <w:r w:rsidR="00813FAA" w:rsidRPr="00A348FC">
        <w:rPr>
          <w:rFonts w:ascii="Times New Roman" w:hAnsi="Times New Roman" w:cs="Times New Roman"/>
        </w:rPr>
        <w:t>ou génériques, ce qui permet de</w:t>
      </w:r>
      <w:r w:rsidRPr="00A348FC">
        <w:rPr>
          <w:rFonts w:ascii="Times New Roman" w:hAnsi="Times New Roman" w:cs="Times New Roman"/>
        </w:rPr>
        <w:t xml:space="preserve"> voir et de comprendre si des images qui partagent les mêmes </w:t>
      </w:r>
      <w:r w:rsidRPr="00A348FC">
        <w:rPr>
          <w:rFonts w:ascii="Times New Roman" w:hAnsi="Times New Roman" w:cs="Times New Roman"/>
        </w:rPr>
        <w:lastRenderedPageBreak/>
        <w:t>caractéristiques sur le plan de l’expression sont plus ou moins h</w:t>
      </w:r>
      <w:r w:rsidR="00813FAA" w:rsidRPr="00A348FC">
        <w:rPr>
          <w:rFonts w:ascii="Times New Roman" w:hAnsi="Times New Roman" w:cs="Times New Roman"/>
        </w:rPr>
        <w:t>omogènes sur le plan du conten</w:t>
      </w:r>
      <w:r w:rsidR="005257F1" w:rsidRPr="00A348FC">
        <w:rPr>
          <w:rFonts w:ascii="Times New Roman" w:hAnsi="Times New Roman" w:cs="Times New Roman"/>
        </w:rPr>
        <w:t xml:space="preserve">u. </w:t>
      </w:r>
    </w:p>
    <w:p w14:paraId="6F43F0CE" w14:textId="6BDD4CF5" w:rsidR="00DE07B1" w:rsidRPr="00A348FC" w:rsidRDefault="00813FAA" w:rsidP="00DD04DD">
      <w:pPr>
        <w:spacing w:line="360" w:lineRule="auto"/>
        <w:jc w:val="both"/>
        <w:rPr>
          <w:rFonts w:ascii="Times New Roman" w:hAnsi="Times New Roman" w:cs="Times New Roman"/>
        </w:rPr>
      </w:pPr>
      <w:r w:rsidRPr="00A348FC">
        <w:rPr>
          <w:rFonts w:ascii="Times New Roman" w:hAnsi="Times New Roman" w:cs="Times New Roman"/>
        </w:rPr>
        <w:t>En</w:t>
      </w:r>
      <w:r w:rsidR="00DE07B1" w:rsidRPr="00A348FC">
        <w:rPr>
          <w:rFonts w:ascii="Times New Roman" w:hAnsi="Times New Roman" w:cs="Times New Roman"/>
        </w:rPr>
        <w:t xml:space="preserve"> ce sens, le type de signification qu’on pourra dégager </w:t>
      </w:r>
      <w:r w:rsidR="007247B6" w:rsidRPr="00A348FC">
        <w:rPr>
          <w:rFonts w:ascii="Times New Roman" w:hAnsi="Times New Roman" w:cs="Times New Roman"/>
        </w:rPr>
        <w:t>concerne</w:t>
      </w:r>
      <w:r w:rsidR="00DE07B1" w:rsidRPr="00A348FC">
        <w:rPr>
          <w:rFonts w:ascii="Times New Roman" w:hAnsi="Times New Roman" w:cs="Times New Roman"/>
          <w:color w:val="FF0000"/>
        </w:rPr>
        <w:t xml:space="preserve"> </w:t>
      </w:r>
      <w:r w:rsidR="00DE07B1" w:rsidRPr="00A348FC">
        <w:rPr>
          <w:rFonts w:ascii="Times New Roman" w:hAnsi="Times New Roman" w:cs="Times New Roman"/>
        </w:rPr>
        <w:t xml:space="preserve">une réflexion appartenant totalement à l’univers des images, </w:t>
      </w:r>
      <w:r w:rsidR="007247B6" w:rsidRPr="00A348FC">
        <w:rPr>
          <w:rFonts w:ascii="Times New Roman" w:hAnsi="Times New Roman" w:cs="Times New Roman"/>
        </w:rPr>
        <w:t xml:space="preserve">voire </w:t>
      </w:r>
      <w:r w:rsidR="00DE07B1" w:rsidRPr="00A348FC">
        <w:rPr>
          <w:rFonts w:ascii="Times New Roman" w:hAnsi="Times New Roman" w:cs="Times New Roman"/>
        </w:rPr>
        <w:t>à une signification métavisuelle</w:t>
      </w:r>
      <w:r w:rsidR="00600045" w:rsidRPr="00A348FC">
        <w:rPr>
          <w:rStyle w:val="Refdenotaderodap"/>
          <w:rFonts w:ascii="Times New Roman" w:hAnsi="Times New Roman" w:cs="Times New Roman"/>
        </w:rPr>
        <w:footnoteReference w:id="6"/>
      </w:r>
      <w:r w:rsidR="00DE07B1" w:rsidRPr="00A348FC">
        <w:rPr>
          <w:rFonts w:ascii="Times New Roman" w:hAnsi="Times New Roman" w:cs="Times New Roman"/>
        </w:rPr>
        <w:t>. Cette signification est notamment donnée par le design de ces visualisations, qui permettent une vision globale et un</w:t>
      </w:r>
      <w:r w:rsidR="007247B6" w:rsidRPr="00A348FC">
        <w:rPr>
          <w:rFonts w:ascii="Times New Roman" w:hAnsi="Times New Roman" w:cs="Times New Roman"/>
        </w:rPr>
        <w:t>e vision locale des collections :</w:t>
      </w:r>
      <w:r w:rsidR="00DE07B1" w:rsidRPr="00A348FC">
        <w:rPr>
          <w:rFonts w:ascii="Times New Roman" w:hAnsi="Times New Roman" w:cs="Times New Roman"/>
        </w:rPr>
        <w:t xml:space="preserve"> la perception des formes transversales (</w:t>
      </w:r>
      <w:r w:rsidR="00DE07B1" w:rsidRPr="00A348FC">
        <w:rPr>
          <w:rFonts w:ascii="Times New Roman" w:hAnsi="Times New Roman" w:cs="Times New Roman"/>
          <w:i/>
        </w:rPr>
        <w:t>patterns</w:t>
      </w:r>
      <w:r w:rsidR="00DE07B1" w:rsidRPr="00A348FC">
        <w:rPr>
          <w:rFonts w:ascii="Times New Roman" w:hAnsi="Times New Roman" w:cs="Times New Roman"/>
        </w:rPr>
        <w:t xml:space="preserve">) dans le cas des montages, </w:t>
      </w:r>
      <w:r w:rsidR="007247B6" w:rsidRPr="00A348FC">
        <w:rPr>
          <w:rFonts w:ascii="Times New Roman" w:hAnsi="Times New Roman" w:cs="Times New Roman"/>
        </w:rPr>
        <w:t xml:space="preserve">et </w:t>
      </w:r>
      <w:r w:rsidR="00DE07B1" w:rsidRPr="00A348FC">
        <w:rPr>
          <w:rFonts w:ascii="Times New Roman" w:hAnsi="Times New Roman" w:cs="Times New Roman"/>
          <w:i/>
        </w:rPr>
        <w:t>des relations de relations</w:t>
      </w:r>
      <w:r w:rsidR="00DE07B1" w:rsidRPr="00A348FC">
        <w:rPr>
          <w:rFonts w:ascii="Times New Roman" w:hAnsi="Times New Roman" w:cs="Times New Roman"/>
        </w:rPr>
        <w:t xml:space="preserve"> dans le cas du diagramme d’images. Il</w:t>
      </w:r>
      <w:r w:rsidR="005257F1" w:rsidRPr="00A348FC">
        <w:rPr>
          <w:rFonts w:ascii="Times New Roman" w:hAnsi="Times New Roman" w:cs="Times New Roman"/>
        </w:rPr>
        <w:t xml:space="preserve"> </w:t>
      </w:r>
      <w:r w:rsidR="00DE07B1" w:rsidRPr="00A348FC">
        <w:rPr>
          <w:rFonts w:ascii="Times New Roman" w:hAnsi="Times New Roman" w:cs="Times New Roman"/>
        </w:rPr>
        <w:t>semble que</w:t>
      </w:r>
      <w:r w:rsidR="00DE07B1" w:rsidRPr="00A348FC">
        <w:rPr>
          <w:rFonts w:ascii="Times New Roman" w:hAnsi="Times New Roman" w:cs="Times New Roman"/>
          <w:color w:val="FF0000"/>
        </w:rPr>
        <w:t xml:space="preserve"> </w:t>
      </w:r>
      <w:r w:rsidR="00DE07B1" w:rsidRPr="00A348FC">
        <w:rPr>
          <w:rFonts w:ascii="Times New Roman" w:hAnsi="Times New Roman" w:cs="Times New Roman"/>
        </w:rPr>
        <w:t>Manovich apporte une réponse structuraliste aux critiques qu’on peut lui faire sur le manque d’analyse de contenu, critique selon laquelle il se cantonnerait à une exploration des qualités quantifiables et superficielle</w:t>
      </w:r>
      <w:r w:rsidRPr="00A348FC">
        <w:rPr>
          <w:rFonts w:ascii="Times New Roman" w:hAnsi="Times New Roman" w:cs="Times New Roman"/>
        </w:rPr>
        <w:t>s</w:t>
      </w:r>
      <w:r w:rsidR="00DE07B1" w:rsidRPr="00A348FC">
        <w:rPr>
          <w:rFonts w:ascii="Times New Roman" w:hAnsi="Times New Roman" w:cs="Times New Roman"/>
        </w:rPr>
        <w:t xml:space="preserve"> des images. </w:t>
      </w:r>
    </w:p>
    <w:p w14:paraId="1C7A0872" w14:textId="61FFB426" w:rsidR="00DE07B1" w:rsidRPr="00A348FC" w:rsidRDefault="00DE07B1" w:rsidP="00DD04DD">
      <w:pPr>
        <w:spacing w:line="360" w:lineRule="auto"/>
        <w:jc w:val="both"/>
        <w:rPr>
          <w:rFonts w:ascii="Times New Roman" w:hAnsi="Times New Roman" w:cs="Times New Roman"/>
        </w:rPr>
      </w:pPr>
      <w:r w:rsidRPr="00A348FC">
        <w:rPr>
          <w:rFonts w:ascii="Times New Roman" w:hAnsi="Times New Roman" w:cs="Times New Roman"/>
        </w:rPr>
        <w:t xml:space="preserve">L’objectif de Manovich, même lorsqu’il s’agit d’obtenir la signature d’une image par </w:t>
      </w:r>
      <w:r w:rsidR="00C364B4" w:rsidRPr="00A348FC">
        <w:rPr>
          <w:rFonts w:ascii="Times New Roman" w:hAnsi="Times New Roman" w:cs="Times New Roman"/>
        </w:rPr>
        <w:t>« </w:t>
      </w:r>
      <w:r w:rsidRPr="00A348FC">
        <w:rPr>
          <w:rFonts w:ascii="Times New Roman" w:hAnsi="Times New Roman" w:cs="Times New Roman"/>
        </w:rPr>
        <w:t>cross-parametrization</w:t>
      </w:r>
      <w:r w:rsidR="00C364B4" w:rsidRPr="00A348FC">
        <w:rPr>
          <w:rFonts w:ascii="Times New Roman" w:hAnsi="Times New Roman" w:cs="Times New Roman"/>
        </w:rPr>
        <w:t> »</w:t>
      </w:r>
      <w:r w:rsidRPr="00A348FC">
        <w:rPr>
          <w:rFonts w:ascii="Times New Roman" w:hAnsi="Times New Roman" w:cs="Times New Roman"/>
        </w:rPr>
        <w:t>, n’est pas de nous imposer une lecture sémantique de l’image — signification qui est d’ailleurs d’emblée vouée à l’abstraction si elle est isolée de sa collection —, mais de nous montrer la place qu’occupe cette image dans le cadre d’une période, d’une recherche, d’une publicité d’entreprise, d’un témoignage</w:t>
      </w:r>
      <w:r w:rsidR="00813FAA" w:rsidRPr="00A348FC">
        <w:rPr>
          <w:rFonts w:ascii="Times New Roman" w:hAnsi="Times New Roman" w:cs="Times New Roman"/>
        </w:rPr>
        <w:t>, etc</w:t>
      </w:r>
      <w:r w:rsidRPr="00A348FC">
        <w:rPr>
          <w:rFonts w:ascii="Times New Roman" w:hAnsi="Times New Roman" w:cs="Times New Roman"/>
        </w:rPr>
        <w:t xml:space="preserve">. </w:t>
      </w:r>
      <w:r w:rsidR="00813FAA" w:rsidRPr="00A348FC">
        <w:rPr>
          <w:rFonts w:ascii="Times New Roman" w:hAnsi="Times New Roman" w:cs="Times New Roman"/>
        </w:rPr>
        <w:t>Ce à quoi invite la démarche de Manovich, c’est à</w:t>
      </w:r>
      <w:r w:rsidR="00813FAA" w:rsidRPr="00A348FC">
        <w:rPr>
          <w:rFonts w:ascii="Times New Roman" w:hAnsi="Times New Roman" w:cs="Times New Roman"/>
          <w:color w:val="FF0000"/>
        </w:rPr>
        <w:t xml:space="preserve"> </w:t>
      </w:r>
      <w:r w:rsidRPr="00A348FC">
        <w:rPr>
          <w:rFonts w:ascii="Times New Roman" w:hAnsi="Times New Roman" w:cs="Times New Roman"/>
        </w:rPr>
        <w:t xml:space="preserve">une exploration d’une large collection d’images où se croisent des multitudes de paramètres qui font émerger </w:t>
      </w:r>
      <w:r w:rsidR="00600045" w:rsidRPr="00A348FC">
        <w:rPr>
          <w:rFonts w:ascii="Times New Roman" w:hAnsi="Times New Roman" w:cs="Times New Roman"/>
        </w:rPr>
        <w:t xml:space="preserve">la singularité d’une image </w:t>
      </w:r>
      <w:r w:rsidR="003A124D" w:rsidRPr="00A348FC">
        <w:rPr>
          <w:rFonts w:ascii="Times New Roman" w:hAnsi="Times New Roman" w:cs="Times New Roman"/>
        </w:rPr>
        <w:t>plutôt que s</w:t>
      </w:r>
      <w:r w:rsidRPr="00A348FC">
        <w:rPr>
          <w:rFonts w:ascii="Times New Roman" w:hAnsi="Times New Roman" w:cs="Times New Roman"/>
        </w:rPr>
        <w:t>a stabilisation sémantique.</w:t>
      </w:r>
    </w:p>
    <w:p w14:paraId="3C6AF533" w14:textId="77777777" w:rsidR="00B21D53" w:rsidRPr="00A348FC" w:rsidRDefault="00B21D53" w:rsidP="00B21D53">
      <w:pPr>
        <w:rPr>
          <w:rFonts w:ascii="Times New Roman" w:hAnsi="Times New Roman" w:cs="Times New Roman"/>
        </w:rPr>
      </w:pPr>
    </w:p>
    <w:p w14:paraId="69982ED7" w14:textId="71F76F05" w:rsidR="00265FD4" w:rsidRPr="00A348FC" w:rsidRDefault="00265FD4" w:rsidP="00B21D53">
      <w:pPr>
        <w:rPr>
          <w:rFonts w:ascii="Times New Roman" w:hAnsi="Times New Roman" w:cs="Times New Roman"/>
          <w:b/>
          <w:highlight w:val="yellow"/>
        </w:rPr>
      </w:pPr>
      <w:r w:rsidRPr="00A348FC">
        <w:rPr>
          <w:rFonts w:ascii="Times New Roman" w:hAnsi="Times New Roman" w:cs="Times New Roman"/>
          <w:b/>
        </w:rPr>
        <w:t xml:space="preserve">Références </w:t>
      </w:r>
    </w:p>
    <w:p w14:paraId="6DAA489E" w14:textId="77777777" w:rsidR="00B21D53" w:rsidRPr="00A348FC" w:rsidRDefault="00B21D53" w:rsidP="0058463D">
      <w:pPr>
        <w:pStyle w:val="Textodenotaderodap"/>
        <w:jc w:val="both"/>
        <w:rPr>
          <w:rFonts w:ascii="Times New Roman" w:hAnsi="Times New Roman" w:cs="Times New Roman"/>
          <w:caps/>
        </w:rPr>
      </w:pPr>
    </w:p>
    <w:p w14:paraId="0E49E399" w14:textId="23617AA1" w:rsidR="005F3719" w:rsidRPr="00A348FC" w:rsidRDefault="005F3719" w:rsidP="0058463D">
      <w:pPr>
        <w:pStyle w:val="Textodenotaderodap"/>
        <w:jc w:val="both"/>
        <w:rPr>
          <w:rFonts w:ascii="Times New Roman" w:hAnsi="Times New Roman" w:cs="Times New Roman"/>
          <w:highlight w:val="yellow"/>
        </w:rPr>
      </w:pPr>
      <w:r w:rsidRPr="00A348FC">
        <w:rPr>
          <w:rFonts w:ascii="Times New Roman" w:hAnsi="Times New Roman" w:cs="Times New Roman"/>
          <w:caps/>
        </w:rPr>
        <w:t>Bachimont</w:t>
      </w:r>
      <w:r w:rsidRPr="00A348FC">
        <w:rPr>
          <w:rFonts w:ascii="Times New Roman" w:hAnsi="Times New Roman" w:cs="Times New Roman"/>
        </w:rPr>
        <w:t xml:space="preserve">, </w:t>
      </w:r>
      <w:r w:rsidR="009C1697" w:rsidRPr="00A348FC">
        <w:rPr>
          <w:rFonts w:ascii="Times New Roman" w:hAnsi="Times New Roman" w:cs="Times New Roman"/>
        </w:rPr>
        <w:t xml:space="preserve">B. </w:t>
      </w:r>
      <w:r w:rsidRPr="00A348FC">
        <w:rPr>
          <w:rFonts w:ascii="Times New Roman" w:hAnsi="Times New Roman" w:cs="Times New Roman"/>
        </w:rPr>
        <w:t>La présence de l’archi</w:t>
      </w:r>
      <w:r w:rsidR="00B406FF" w:rsidRPr="00A348FC">
        <w:rPr>
          <w:rFonts w:ascii="Times New Roman" w:hAnsi="Times New Roman" w:cs="Times New Roman"/>
        </w:rPr>
        <w:t>ve : réinventer et justifier</w:t>
      </w:r>
      <w:r w:rsidR="00265FD4" w:rsidRPr="00A348FC">
        <w:rPr>
          <w:rFonts w:ascii="Times New Roman" w:hAnsi="Times New Roman" w:cs="Times New Roman"/>
        </w:rPr>
        <w:t>. In :</w:t>
      </w:r>
      <w:r w:rsidRPr="00A348FC">
        <w:rPr>
          <w:rFonts w:ascii="Times New Roman" w:hAnsi="Times New Roman" w:cs="Times New Roman"/>
        </w:rPr>
        <w:t xml:space="preserve"> </w:t>
      </w:r>
      <w:r w:rsidR="00C364B4" w:rsidRPr="00A348FC">
        <w:rPr>
          <w:rFonts w:ascii="Times New Roman" w:hAnsi="Times New Roman" w:cs="Times New Roman"/>
          <w:b/>
        </w:rPr>
        <w:t>In</w:t>
      </w:r>
      <w:r w:rsidRPr="00A348FC">
        <w:rPr>
          <w:rFonts w:ascii="Times New Roman" w:hAnsi="Times New Roman" w:cs="Times New Roman"/>
          <w:b/>
        </w:rPr>
        <w:t>tellectica</w:t>
      </w:r>
      <w:r w:rsidRPr="00A348FC">
        <w:rPr>
          <w:rFonts w:ascii="Times New Roman" w:hAnsi="Times New Roman" w:cs="Times New Roman"/>
        </w:rPr>
        <w:t xml:space="preserve">, </w:t>
      </w:r>
      <w:r w:rsidR="00265FD4" w:rsidRPr="00A348FC">
        <w:rPr>
          <w:rFonts w:ascii="Times New Roman" w:hAnsi="Times New Roman" w:cs="Times New Roman"/>
        </w:rPr>
        <w:t>n° 53/1</w:t>
      </w:r>
      <w:r w:rsidRPr="00A348FC">
        <w:rPr>
          <w:rFonts w:ascii="Times New Roman" w:hAnsi="Times New Roman" w:cs="Times New Roman"/>
        </w:rPr>
        <w:t xml:space="preserve">, </w:t>
      </w:r>
      <w:r w:rsidR="00265FD4" w:rsidRPr="00A348FC">
        <w:rPr>
          <w:rFonts w:ascii="Times New Roman" w:hAnsi="Times New Roman" w:cs="Times New Roman"/>
        </w:rPr>
        <w:t xml:space="preserve">p. </w:t>
      </w:r>
      <w:r w:rsidR="00A35A22" w:rsidRPr="00A348FC">
        <w:rPr>
          <w:rFonts w:ascii="Times New Roman" w:hAnsi="Times New Roman" w:cs="Times New Roman"/>
        </w:rPr>
        <w:t>281-309</w:t>
      </w:r>
      <w:r w:rsidR="00265FD4" w:rsidRPr="00A348FC">
        <w:rPr>
          <w:rFonts w:ascii="Times New Roman" w:hAnsi="Times New Roman" w:cs="Times New Roman"/>
        </w:rPr>
        <w:t>, 2010.</w:t>
      </w:r>
    </w:p>
    <w:p w14:paraId="43AD10DD" w14:textId="77777777" w:rsidR="005F3719" w:rsidRPr="00A348FC" w:rsidRDefault="005F3719" w:rsidP="0058463D">
      <w:pPr>
        <w:pStyle w:val="Textodenotaderodap"/>
        <w:jc w:val="both"/>
        <w:rPr>
          <w:rFonts w:ascii="Times New Roman" w:hAnsi="Times New Roman" w:cs="Times New Roman"/>
          <w:highlight w:val="yellow"/>
          <w:lang w:val="nl-NL"/>
        </w:rPr>
      </w:pPr>
    </w:p>
    <w:p w14:paraId="616CD589" w14:textId="77777777" w:rsidR="005F3719" w:rsidRPr="008A012E" w:rsidRDefault="005F3719" w:rsidP="0058463D">
      <w:pPr>
        <w:jc w:val="both"/>
        <w:rPr>
          <w:rFonts w:ascii="Times New Roman" w:hAnsi="Times New Roman" w:cs="Times New Roman"/>
        </w:rPr>
      </w:pPr>
      <w:r w:rsidRPr="000C49E4">
        <w:rPr>
          <w:rFonts w:ascii="Times New Roman" w:hAnsi="Times New Roman" w:cs="Times New Roman"/>
          <w:caps/>
        </w:rPr>
        <w:t>Basso Fossali</w:t>
      </w:r>
      <w:r w:rsidRPr="000C49E4">
        <w:rPr>
          <w:rFonts w:ascii="Times New Roman" w:hAnsi="Times New Roman" w:cs="Times New Roman"/>
        </w:rPr>
        <w:t xml:space="preserve">, P. L’image du devenir: le monde en chiffre et la passion du monitorage. </w:t>
      </w:r>
      <w:r w:rsidR="00265FD4" w:rsidRPr="008A012E">
        <w:rPr>
          <w:rFonts w:ascii="Times New Roman" w:hAnsi="Times New Roman" w:cs="Times New Roman"/>
        </w:rPr>
        <w:t xml:space="preserve">In: </w:t>
      </w:r>
      <w:r w:rsidRPr="008A012E">
        <w:rPr>
          <w:rFonts w:ascii="Times New Roman" w:hAnsi="Times New Roman" w:cs="Times New Roman"/>
          <w:b/>
        </w:rPr>
        <w:t>Signata Annales des sémiotiques/ Annals of Semiotics</w:t>
      </w:r>
      <w:r w:rsidRPr="008A012E">
        <w:rPr>
          <w:rFonts w:ascii="Times New Roman" w:hAnsi="Times New Roman" w:cs="Times New Roman"/>
        </w:rPr>
        <w:t xml:space="preserve">, </w:t>
      </w:r>
      <w:r w:rsidR="00265FD4" w:rsidRPr="008A012E">
        <w:rPr>
          <w:rFonts w:ascii="Times New Roman" w:hAnsi="Times New Roman" w:cs="Times New Roman"/>
        </w:rPr>
        <w:t>n°</w:t>
      </w:r>
      <w:r w:rsidRPr="008A012E">
        <w:rPr>
          <w:rFonts w:ascii="Times New Roman" w:hAnsi="Times New Roman" w:cs="Times New Roman"/>
        </w:rPr>
        <w:t>10, 2018.</w:t>
      </w:r>
    </w:p>
    <w:p w14:paraId="2748CE26" w14:textId="77777777" w:rsidR="00600045" w:rsidRPr="008A012E" w:rsidRDefault="00600045" w:rsidP="0058463D">
      <w:pPr>
        <w:jc w:val="both"/>
        <w:rPr>
          <w:rFonts w:ascii="Times New Roman" w:hAnsi="Times New Roman" w:cs="Times New Roman"/>
        </w:rPr>
      </w:pPr>
    </w:p>
    <w:p w14:paraId="2F19586E" w14:textId="77777777" w:rsidR="00600045" w:rsidRPr="008A012E" w:rsidRDefault="00600045" w:rsidP="00265FD4">
      <w:pPr>
        <w:tabs>
          <w:tab w:val="left" w:pos="7820"/>
        </w:tabs>
        <w:jc w:val="both"/>
        <w:rPr>
          <w:rFonts w:ascii="Times New Roman" w:hAnsi="Times New Roman" w:cs="Times New Roman"/>
        </w:rPr>
      </w:pPr>
      <w:r w:rsidRPr="008A012E">
        <w:rPr>
          <w:rFonts w:ascii="Times New Roman" w:hAnsi="Times New Roman" w:cs="Times New Roman"/>
          <w:caps/>
        </w:rPr>
        <w:t>Basso Fossali</w:t>
      </w:r>
      <w:r w:rsidR="00265FD4" w:rsidRPr="008A012E">
        <w:rPr>
          <w:rFonts w:ascii="Times New Roman" w:hAnsi="Times New Roman" w:cs="Times New Roman"/>
        </w:rPr>
        <w:t>, P.;</w:t>
      </w:r>
      <w:r w:rsidRPr="008A012E">
        <w:rPr>
          <w:rFonts w:ascii="Times New Roman" w:hAnsi="Times New Roman" w:cs="Times New Roman"/>
        </w:rPr>
        <w:t xml:space="preserve"> </w:t>
      </w:r>
      <w:r w:rsidRPr="008A012E">
        <w:rPr>
          <w:rFonts w:ascii="Times New Roman" w:hAnsi="Times New Roman" w:cs="Times New Roman"/>
          <w:caps/>
        </w:rPr>
        <w:t>Dondero</w:t>
      </w:r>
      <w:r w:rsidRPr="008A012E">
        <w:rPr>
          <w:rFonts w:ascii="Times New Roman" w:hAnsi="Times New Roman" w:cs="Times New Roman"/>
        </w:rPr>
        <w:t xml:space="preserve"> M.G., </w:t>
      </w:r>
      <w:r w:rsidRPr="008A012E">
        <w:rPr>
          <w:rFonts w:ascii="Times New Roman" w:hAnsi="Times New Roman" w:cs="Times New Roman"/>
          <w:b/>
        </w:rPr>
        <w:t>Sémiotique de la photographie</w:t>
      </w:r>
      <w:r w:rsidRPr="008A012E">
        <w:rPr>
          <w:rFonts w:ascii="Times New Roman" w:hAnsi="Times New Roman" w:cs="Times New Roman"/>
        </w:rPr>
        <w:t xml:space="preserve">, </w:t>
      </w:r>
      <w:r w:rsidR="00265FD4" w:rsidRPr="008A012E">
        <w:rPr>
          <w:rFonts w:ascii="Times New Roman" w:hAnsi="Times New Roman" w:cs="Times New Roman"/>
        </w:rPr>
        <w:t>Limoges: Pulim, 2011.</w:t>
      </w:r>
    </w:p>
    <w:p w14:paraId="7A623884" w14:textId="77777777" w:rsidR="00A50B55" w:rsidRPr="008A012E" w:rsidRDefault="00A50B55" w:rsidP="0058463D">
      <w:pPr>
        <w:jc w:val="both"/>
        <w:rPr>
          <w:rFonts w:ascii="Times New Roman" w:hAnsi="Times New Roman" w:cs="Times New Roman"/>
        </w:rPr>
      </w:pPr>
    </w:p>
    <w:p w14:paraId="251F27E0" w14:textId="77777777" w:rsidR="005F3719" w:rsidRPr="00A348FC" w:rsidRDefault="005F3719" w:rsidP="0058463D">
      <w:pPr>
        <w:widowControl w:val="0"/>
        <w:autoSpaceDE w:val="0"/>
        <w:autoSpaceDN w:val="0"/>
        <w:adjustRightInd w:val="0"/>
        <w:jc w:val="both"/>
        <w:rPr>
          <w:rFonts w:ascii="Times New Roman" w:hAnsi="Times New Roman" w:cs="Times New Roman"/>
          <w:lang w:val="en-US"/>
        </w:rPr>
      </w:pPr>
      <w:r w:rsidRPr="008A012E">
        <w:rPr>
          <w:rFonts w:ascii="Times New Roman" w:hAnsi="Times New Roman" w:cs="Times New Roman"/>
          <w:caps/>
        </w:rPr>
        <w:t>Chauviré</w:t>
      </w:r>
      <w:r w:rsidRPr="008A012E">
        <w:rPr>
          <w:rFonts w:ascii="Times New Roman" w:hAnsi="Times New Roman" w:cs="Times New Roman"/>
        </w:rPr>
        <w:t xml:space="preserve">, C. </w:t>
      </w:r>
      <w:r w:rsidRPr="008A012E">
        <w:rPr>
          <w:rFonts w:ascii="Times New Roman" w:hAnsi="Times New Roman" w:cs="Times New Roman"/>
          <w:b/>
          <w:iCs/>
        </w:rPr>
        <w:t>L’œil mathématique: essai sur la philosophie mathématique de Peirce</w:t>
      </w:r>
      <w:r w:rsidRPr="008A012E">
        <w:rPr>
          <w:rFonts w:ascii="Times New Roman" w:hAnsi="Times New Roman" w:cs="Times New Roman"/>
        </w:rPr>
        <w:t xml:space="preserve">. </w:t>
      </w:r>
      <w:r w:rsidRPr="00A348FC">
        <w:rPr>
          <w:rFonts w:ascii="Times New Roman" w:hAnsi="Times New Roman" w:cs="Times New Roman"/>
          <w:lang w:val="en-US"/>
        </w:rPr>
        <w:t xml:space="preserve">Paris: Vrin, 2008. </w:t>
      </w:r>
    </w:p>
    <w:p w14:paraId="37498309" w14:textId="77777777" w:rsidR="009F48EC" w:rsidRPr="00A348FC" w:rsidRDefault="009F48EC" w:rsidP="0058463D">
      <w:pPr>
        <w:widowControl w:val="0"/>
        <w:autoSpaceDE w:val="0"/>
        <w:autoSpaceDN w:val="0"/>
        <w:adjustRightInd w:val="0"/>
        <w:jc w:val="both"/>
        <w:rPr>
          <w:rFonts w:ascii="Times New Roman" w:hAnsi="Times New Roman" w:cs="Times New Roman"/>
          <w:lang w:val="en-US"/>
        </w:rPr>
      </w:pPr>
    </w:p>
    <w:p w14:paraId="1A34AEC3" w14:textId="77777777" w:rsidR="009F48EC" w:rsidRPr="008A012E" w:rsidRDefault="009F48EC" w:rsidP="0058463D">
      <w:pPr>
        <w:widowControl w:val="0"/>
        <w:autoSpaceDE w:val="0"/>
        <w:autoSpaceDN w:val="0"/>
        <w:adjustRightInd w:val="0"/>
        <w:jc w:val="both"/>
        <w:rPr>
          <w:rFonts w:ascii="Times New Roman" w:hAnsi="Times New Roman" w:cs="Times New Roman"/>
          <w:lang w:val="pt-BR"/>
        </w:rPr>
      </w:pPr>
      <w:r w:rsidRPr="000C49E4">
        <w:rPr>
          <w:rFonts w:ascii="Times New Roman" w:hAnsi="Times New Roman" w:cs="Times New Roman"/>
          <w:caps/>
          <w:lang w:val="pt-BR"/>
        </w:rPr>
        <w:t>Colas-Blaise</w:t>
      </w:r>
      <w:r w:rsidR="00B406FF" w:rsidRPr="000C49E4">
        <w:rPr>
          <w:rFonts w:ascii="Times New Roman" w:hAnsi="Times New Roman" w:cs="Times New Roman"/>
          <w:lang w:val="pt-BR"/>
        </w:rPr>
        <w:t>, M.;</w:t>
      </w:r>
      <w:r w:rsidRPr="000C49E4">
        <w:rPr>
          <w:rFonts w:ascii="Times New Roman" w:hAnsi="Times New Roman" w:cs="Times New Roman"/>
          <w:lang w:val="pt-BR"/>
        </w:rPr>
        <w:t xml:space="preserve"> </w:t>
      </w:r>
      <w:r w:rsidRPr="000C49E4">
        <w:rPr>
          <w:rFonts w:ascii="Times New Roman" w:hAnsi="Times New Roman" w:cs="Times New Roman"/>
          <w:caps/>
          <w:lang w:val="pt-BR"/>
        </w:rPr>
        <w:t>Dondero</w:t>
      </w:r>
      <w:r w:rsidR="00B406FF" w:rsidRPr="000C49E4">
        <w:rPr>
          <w:rFonts w:ascii="Times New Roman" w:hAnsi="Times New Roman" w:cs="Times New Roman"/>
          <w:lang w:val="pt-BR"/>
        </w:rPr>
        <w:t>, M. G.</w:t>
      </w:r>
      <w:r w:rsidR="00E41936" w:rsidRPr="000C49E4">
        <w:rPr>
          <w:rFonts w:ascii="Times New Roman" w:hAnsi="Times New Roman" w:cs="Times New Roman"/>
          <w:lang w:val="pt-BR"/>
        </w:rPr>
        <w:t xml:space="preserve"> O acontecimento enunciativo na semiótica da imagem. In: </w:t>
      </w:r>
      <w:r w:rsidR="00E41936" w:rsidRPr="000C49E4">
        <w:rPr>
          <w:rFonts w:ascii="Times New Roman" w:hAnsi="Times New Roman" w:cs="Times New Roman"/>
          <w:caps/>
          <w:lang w:val="pt-BR"/>
        </w:rPr>
        <w:t>Mendes</w:t>
      </w:r>
      <w:r w:rsidR="00E41936" w:rsidRPr="000C49E4">
        <w:rPr>
          <w:rFonts w:ascii="Times New Roman" w:hAnsi="Times New Roman" w:cs="Times New Roman"/>
          <w:lang w:val="pt-BR"/>
        </w:rPr>
        <w:t xml:space="preserve">, C.; </w:t>
      </w:r>
      <w:r w:rsidR="00E41936" w:rsidRPr="000C49E4">
        <w:rPr>
          <w:rFonts w:ascii="Times New Roman" w:hAnsi="Times New Roman" w:cs="Times New Roman"/>
          <w:caps/>
          <w:lang w:val="pt-BR"/>
        </w:rPr>
        <w:t>Muniz</w:t>
      </w:r>
      <w:r w:rsidR="00D74418" w:rsidRPr="000C49E4">
        <w:rPr>
          <w:rFonts w:ascii="Times New Roman" w:hAnsi="Times New Roman" w:cs="Times New Roman"/>
          <w:lang w:val="pt-BR"/>
        </w:rPr>
        <w:t>, L</w:t>
      </w:r>
      <w:r w:rsidR="00E41936" w:rsidRPr="000C49E4">
        <w:rPr>
          <w:rFonts w:ascii="Times New Roman" w:hAnsi="Times New Roman" w:cs="Times New Roman"/>
          <w:lang w:val="pt-BR"/>
        </w:rPr>
        <w:t xml:space="preserve">. (Coord). </w:t>
      </w:r>
      <w:r w:rsidR="00E41936" w:rsidRPr="000C49E4">
        <w:rPr>
          <w:rFonts w:ascii="Times New Roman" w:hAnsi="Times New Roman" w:cs="Times New Roman"/>
          <w:b/>
          <w:lang w:val="pt-BR"/>
        </w:rPr>
        <w:t>Em torno do acontecimento: uma homenagem a Claude Zilberberg</w:t>
      </w:r>
      <w:r w:rsidR="00E41936" w:rsidRPr="000C49E4">
        <w:rPr>
          <w:rFonts w:ascii="Times New Roman" w:hAnsi="Times New Roman" w:cs="Times New Roman"/>
          <w:lang w:val="pt-BR"/>
        </w:rPr>
        <w:t xml:space="preserve">, Curitiba: Editora APPRIS, p. 281-199, </w:t>
      </w:r>
      <w:r w:rsidR="00B406FF" w:rsidRPr="000C49E4">
        <w:rPr>
          <w:rFonts w:ascii="Times New Roman" w:hAnsi="Times New Roman" w:cs="Times New Roman"/>
          <w:lang w:val="pt-BR"/>
        </w:rPr>
        <w:t>2016</w:t>
      </w:r>
      <w:r w:rsidR="00E41936" w:rsidRPr="000C49E4">
        <w:rPr>
          <w:rFonts w:ascii="Times New Roman" w:hAnsi="Times New Roman" w:cs="Times New Roman"/>
          <w:lang w:val="pt-BR"/>
        </w:rPr>
        <w:t>.</w:t>
      </w:r>
      <w:r w:rsidRPr="000C49E4">
        <w:rPr>
          <w:rFonts w:ascii="Times New Roman" w:hAnsi="Times New Roman" w:cs="Times New Roman"/>
          <w:lang w:val="pt-BR"/>
        </w:rPr>
        <w:t xml:space="preserve"> </w:t>
      </w:r>
      <w:r w:rsidR="00D74418" w:rsidRPr="008A012E">
        <w:rPr>
          <w:rFonts w:ascii="Times New Roman" w:hAnsi="Times New Roman" w:cs="Times New Roman"/>
          <w:lang w:val="pt-BR"/>
        </w:rPr>
        <w:t>Disponible en ligne.</w:t>
      </w:r>
    </w:p>
    <w:p w14:paraId="7221350B" w14:textId="77777777" w:rsidR="005F3719" w:rsidRPr="008A012E" w:rsidRDefault="005F3719" w:rsidP="0058463D">
      <w:pPr>
        <w:widowControl w:val="0"/>
        <w:autoSpaceDE w:val="0"/>
        <w:autoSpaceDN w:val="0"/>
        <w:adjustRightInd w:val="0"/>
        <w:jc w:val="both"/>
        <w:rPr>
          <w:rFonts w:ascii="Times New Roman" w:hAnsi="Times New Roman" w:cs="Times New Roman"/>
          <w:lang w:val="pt-BR"/>
        </w:rPr>
      </w:pPr>
    </w:p>
    <w:p w14:paraId="7EFCEEC3" w14:textId="77777777" w:rsidR="005F3719" w:rsidRPr="00A348FC" w:rsidRDefault="005F3719" w:rsidP="0058463D">
      <w:pPr>
        <w:jc w:val="both"/>
        <w:rPr>
          <w:rFonts w:ascii="Times New Roman" w:hAnsi="Times New Roman" w:cs="Times New Roman"/>
          <w:lang w:val="en-US"/>
        </w:rPr>
      </w:pPr>
      <w:r w:rsidRPr="008A012E">
        <w:rPr>
          <w:rFonts w:ascii="Times New Roman" w:hAnsi="Times New Roman" w:cs="Times New Roman"/>
          <w:caps/>
          <w:lang w:val="pt-BR"/>
        </w:rPr>
        <w:t>Dondero</w:t>
      </w:r>
      <w:r w:rsidRPr="008A012E">
        <w:rPr>
          <w:rFonts w:ascii="Times New Roman" w:hAnsi="Times New Roman" w:cs="Times New Roman"/>
          <w:lang w:val="pt-BR"/>
        </w:rPr>
        <w:t>, M.</w:t>
      </w:r>
      <w:r w:rsidR="00E41936" w:rsidRPr="008A012E">
        <w:rPr>
          <w:rFonts w:ascii="Times New Roman" w:hAnsi="Times New Roman" w:cs="Times New Roman"/>
          <w:lang w:val="pt-BR"/>
        </w:rPr>
        <w:t xml:space="preserve"> </w:t>
      </w:r>
      <w:r w:rsidRPr="008A012E">
        <w:rPr>
          <w:rFonts w:ascii="Times New Roman" w:hAnsi="Times New Roman" w:cs="Times New Roman"/>
          <w:lang w:val="pt-BR"/>
        </w:rPr>
        <w:t xml:space="preserve">G. Using Images to Analyze Images. Semiotics meets Cultural Analytics. </w:t>
      </w:r>
      <w:r w:rsidR="00E41936" w:rsidRPr="008A012E">
        <w:rPr>
          <w:rFonts w:ascii="Times New Roman" w:hAnsi="Times New Roman" w:cs="Times New Roman"/>
          <w:lang w:val="pt-BR"/>
        </w:rPr>
        <w:t xml:space="preserve">In: </w:t>
      </w:r>
      <w:r w:rsidR="00E41936" w:rsidRPr="008A012E">
        <w:rPr>
          <w:rFonts w:ascii="Times New Roman" w:hAnsi="Times New Roman" w:cs="Times New Roman"/>
          <w:caps/>
          <w:lang w:val="pt-BR"/>
        </w:rPr>
        <w:t>Reyes-García, E.; Châtel-Innocenti</w:t>
      </w:r>
      <w:r w:rsidR="0064121A" w:rsidRPr="008A012E">
        <w:rPr>
          <w:rFonts w:ascii="Times New Roman" w:hAnsi="Times New Roman" w:cs="Times New Roman"/>
          <w:caps/>
          <w:lang w:val="pt-BR"/>
        </w:rPr>
        <w:t>, P.</w:t>
      </w:r>
      <w:r w:rsidR="00E41936" w:rsidRPr="008A012E">
        <w:rPr>
          <w:rFonts w:ascii="Times New Roman" w:hAnsi="Times New Roman" w:cs="Times New Roman"/>
          <w:caps/>
          <w:lang w:val="pt-BR"/>
        </w:rPr>
        <w:t>; Zreik, K.</w:t>
      </w:r>
      <w:r w:rsidR="00E41936" w:rsidRPr="008A012E">
        <w:rPr>
          <w:rFonts w:ascii="Times New Roman" w:hAnsi="Times New Roman" w:cs="Times New Roman"/>
          <w:lang w:val="pt-BR"/>
        </w:rPr>
        <w:t xml:space="preserve"> (Coord). </w:t>
      </w:r>
      <w:r w:rsidRPr="00A348FC">
        <w:rPr>
          <w:rFonts w:ascii="Times New Roman" w:hAnsi="Times New Roman" w:cs="Times New Roman"/>
          <w:b/>
          <w:lang w:val="en-US"/>
        </w:rPr>
        <w:t>Archiving and Questioning Immateriality</w:t>
      </w:r>
      <w:r w:rsidRPr="00A348FC">
        <w:rPr>
          <w:rFonts w:ascii="Times New Roman" w:hAnsi="Times New Roman" w:cs="Times New Roman"/>
          <w:lang w:val="en-US"/>
        </w:rPr>
        <w:t xml:space="preserve">, </w:t>
      </w:r>
      <w:r w:rsidR="00E41936" w:rsidRPr="00A348FC">
        <w:rPr>
          <w:rFonts w:ascii="Times New Roman" w:hAnsi="Times New Roman" w:cs="Times New Roman"/>
          <w:lang w:val="en-US"/>
        </w:rPr>
        <w:t xml:space="preserve">Paris: </w:t>
      </w:r>
      <w:r w:rsidRPr="00A348FC">
        <w:rPr>
          <w:rFonts w:ascii="Times New Roman" w:hAnsi="Times New Roman" w:cs="Times New Roman"/>
          <w:lang w:val="en-US"/>
        </w:rPr>
        <w:t xml:space="preserve">Europia, </w:t>
      </w:r>
      <w:r w:rsidR="00E41936" w:rsidRPr="00A348FC">
        <w:rPr>
          <w:rFonts w:ascii="Times New Roman" w:hAnsi="Times New Roman" w:cs="Times New Roman"/>
          <w:lang w:val="en-US"/>
        </w:rPr>
        <w:t xml:space="preserve">p. </w:t>
      </w:r>
      <w:r w:rsidRPr="00A348FC">
        <w:rPr>
          <w:rFonts w:ascii="Times New Roman" w:hAnsi="Times New Roman" w:cs="Times New Roman"/>
          <w:lang w:val="en-US"/>
        </w:rPr>
        <w:t>91-107, 2016.</w:t>
      </w:r>
    </w:p>
    <w:p w14:paraId="4860B423" w14:textId="77777777" w:rsidR="005F3719" w:rsidRPr="00A348FC" w:rsidRDefault="005F3719" w:rsidP="0058463D">
      <w:pPr>
        <w:jc w:val="both"/>
        <w:rPr>
          <w:rFonts w:ascii="Times New Roman" w:hAnsi="Times New Roman" w:cs="Times New Roman"/>
          <w:lang w:val="en-US"/>
        </w:rPr>
      </w:pPr>
    </w:p>
    <w:p w14:paraId="40EB81F3" w14:textId="77777777" w:rsidR="005F3719" w:rsidRPr="00A348FC" w:rsidRDefault="005F3719" w:rsidP="0058463D">
      <w:pPr>
        <w:jc w:val="both"/>
        <w:rPr>
          <w:rFonts w:ascii="Times New Roman" w:hAnsi="Times New Roman" w:cs="Times New Roman"/>
          <w:lang w:val="en-US"/>
        </w:rPr>
      </w:pPr>
      <w:r w:rsidRPr="00A348FC">
        <w:rPr>
          <w:rFonts w:ascii="Times New Roman" w:hAnsi="Times New Roman" w:cs="Times New Roman"/>
          <w:caps/>
          <w:lang w:val="en-US"/>
        </w:rPr>
        <w:t>Dondero</w:t>
      </w:r>
      <w:r w:rsidRPr="00A348FC">
        <w:rPr>
          <w:rFonts w:ascii="Times New Roman" w:hAnsi="Times New Roman" w:cs="Times New Roman"/>
          <w:lang w:val="en-US"/>
        </w:rPr>
        <w:t xml:space="preserve">, M.G. The Semiotics of Design in Media Visualization: Mereology and Observation Strategies. </w:t>
      </w:r>
      <w:r w:rsidR="00E41936" w:rsidRPr="00A348FC">
        <w:rPr>
          <w:rFonts w:ascii="Times New Roman" w:hAnsi="Times New Roman" w:cs="Times New Roman"/>
          <w:lang w:val="en-US"/>
        </w:rPr>
        <w:t xml:space="preserve">In: </w:t>
      </w:r>
      <w:r w:rsidRPr="00A348FC">
        <w:rPr>
          <w:rFonts w:ascii="Times New Roman" w:hAnsi="Times New Roman" w:cs="Times New Roman"/>
          <w:b/>
          <w:lang w:val="en-US"/>
        </w:rPr>
        <w:t>Information Design Journal</w:t>
      </w:r>
      <w:r w:rsidRPr="00A348FC">
        <w:rPr>
          <w:rFonts w:ascii="Times New Roman" w:hAnsi="Times New Roman" w:cs="Times New Roman"/>
          <w:lang w:val="en-US"/>
        </w:rPr>
        <w:t>, 23, 2, 2017</w:t>
      </w:r>
      <w:r w:rsidR="00E41936" w:rsidRPr="00A348FC">
        <w:rPr>
          <w:rFonts w:ascii="Times New Roman" w:hAnsi="Times New Roman" w:cs="Times New Roman"/>
          <w:lang w:val="en-US"/>
        </w:rPr>
        <w:t>a</w:t>
      </w:r>
      <w:r w:rsidRPr="00A348FC">
        <w:rPr>
          <w:rFonts w:ascii="Times New Roman" w:hAnsi="Times New Roman" w:cs="Times New Roman"/>
          <w:lang w:val="en-US"/>
        </w:rPr>
        <w:t>.</w:t>
      </w:r>
    </w:p>
    <w:p w14:paraId="25E51BF3" w14:textId="77777777" w:rsidR="009F48EC" w:rsidRPr="00A348FC" w:rsidRDefault="009F48EC" w:rsidP="0058463D">
      <w:pPr>
        <w:jc w:val="both"/>
        <w:rPr>
          <w:rFonts w:ascii="Times New Roman" w:hAnsi="Times New Roman" w:cs="Times New Roman"/>
          <w:lang w:val="en-US"/>
        </w:rPr>
      </w:pPr>
    </w:p>
    <w:p w14:paraId="616DF67E" w14:textId="77777777" w:rsidR="009F48EC" w:rsidRPr="00A348FC" w:rsidRDefault="009F48EC" w:rsidP="0058463D">
      <w:pPr>
        <w:jc w:val="both"/>
        <w:rPr>
          <w:rFonts w:ascii="Times New Roman" w:hAnsi="Times New Roman" w:cs="Times New Roman"/>
          <w:lang w:val="en-US"/>
        </w:rPr>
      </w:pPr>
      <w:r w:rsidRPr="000C49E4">
        <w:rPr>
          <w:rFonts w:ascii="Times New Roman" w:hAnsi="Times New Roman" w:cs="Times New Roman"/>
          <w:caps/>
        </w:rPr>
        <w:t>Dondero</w:t>
      </w:r>
      <w:r w:rsidRPr="000C49E4">
        <w:rPr>
          <w:rFonts w:ascii="Times New Roman" w:hAnsi="Times New Roman" w:cs="Times New Roman"/>
        </w:rPr>
        <w:t xml:space="preserve">, M.G. </w:t>
      </w:r>
      <w:r w:rsidR="00D74418" w:rsidRPr="000C49E4">
        <w:rPr>
          <w:rFonts w:ascii="Times New Roman" w:hAnsi="Times New Roman" w:cs="Times New Roman"/>
        </w:rPr>
        <w:t xml:space="preserve">Barthes entre sémiologie et sémiotique: le cas de la photographie. </w:t>
      </w:r>
      <w:r w:rsidR="00D74418" w:rsidRPr="00A348FC">
        <w:rPr>
          <w:rFonts w:ascii="Times New Roman" w:hAnsi="Times New Roman" w:cs="Times New Roman"/>
          <w:lang w:val="en-US"/>
        </w:rPr>
        <w:t xml:space="preserve">In: </w:t>
      </w:r>
      <w:r w:rsidR="00D74418" w:rsidRPr="00A348FC">
        <w:rPr>
          <w:rFonts w:ascii="Times New Roman" w:hAnsi="Times New Roman" w:cs="Times New Roman"/>
          <w:caps/>
          <w:lang w:val="en-US"/>
        </w:rPr>
        <w:t>Bertrand, J.-P.</w:t>
      </w:r>
      <w:r w:rsidR="00D74418" w:rsidRPr="00A348FC">
        <w:rPr>
          <w:rFonts w:ascii="Times New Roman" w:hAnsi="Times New Roman" w:cs="Times New Roman"/>
          <w:lang w:val="en-US"/>
        </w:rPr>
        <w:t xml:space="preserve"> (Coord). </w:t>
      </w:r>
      <w:r w:rsidR="00D74418" w:rsidRPr="00A348FC">
        <w:rPr>
          <w:rFonts w:ascii="Times New Roman" w:hAnsi="Times New Roman" w:cs="Times New Roman"/>
          <w:b/>
          <w:lang w:val="en-US"/>
        </w:rPr>
        <w:t>Roland Barthes: Continuités</w:t>
      </w:r>
      <w:r w:rsidR="00D74418" w:rsidRPr="00A348FC">
        <w:rPr>
          <w:rFonts w:ascii="Times New Roman" w:hAnsi="Times New Roman" w:cs="Times New Roman"/>
          <w:lang w:val="en-US"/>
        </w:rPr>
        <w:t>. Paris: Christian Bourgois, p. 365-393, 2017b.</w:t>
      </w:r>
    </w:p>
    <w:p w14:paraId="529628F9" w14:textId="77777777" w:rsidR="00600045" w:rsidRPr="00A348FC" w:rsidRDefault="00600045" w:rsidP="00D74418">
      <w:pPr>
        <w:jc w:val="both"/>
        <w:rPr>
          <w:rFonts w:ascii="Times New Roman" w:hAnsi="Times New Roman" w:cs="Times New Roman"/>
          <w:lang w:val="en-US"/>
        </w:rPr>
      </w:pPr>
    </w:p>
    <w:p w14:paraId="65AEB331" w14:textId="77777777" w:rsidR="005F3719" w:rsidRPr="00A348FC" w:rsidRDefault="005F3719" w:rsidP="00D74418">
      <w:pPr>
        <w:widowControl w:val="0"/>
        <w:autoSpaceDE w:val="0"/>
        <w:autoSpaceDN w:val="0"/>
        <w:adjustRightInd w:val="0"/>
        <w:jc w:val="both"/>
        <w:rPr>
          <w:rFonts w:ascii="Times New Roman" w:hAnsi="Times New Roman" w:cs="Times New Roman"/>
        </w:rPr>
      </w:pPr>
      <w:r w:rsidRPr="00A348FC">
        <w:rPr>
          <w:rFonts w:ascii="Times New Roman" w:hAnsi="Times New Roman" w:cs="Times New Roman"/>
          <w:caps/>
          <w:lang w:val="en-US"/>
        </w:rPr>
        <w:t>Manovich</w:t>
      </w:r>
      <w:r w:rsidRPr="00A348FC">
        <w:rPr>
          <w:rFonts w:ascii="Times New Roman" w:hAnsi="Times New Roman" w:cs="Times New Roman"/>
          <w:lang w:val="en-US"/>
        </w:rPr>
        <w:t xml:space="preserve">, L. </w:t>
      </w:r>
      <w:r w:rsidRPr="00A348FC">
        <w:rPr>
          <w:rFonts w:ascii="Times New Roman" w:hAnsi="Times New Roman" w:cs="Times New Roman"/>
          <w:b/>
          <w:iCs/>
          <w:lang w:val="en-US"/>
        </w:rPr>
        <w:t>The Language of New Media</w:t>
      </w:r>
      <w:r w:rsidR="0052473A" w:rsidRPr="00A348FC">
        <w:rPr>
          <w:rFonts w:ascii="Times New Roman" w:hAnsi="Times New Roman" w:cs="Times New Roman"/>
          <w:lang w:val="en-US"/>
        </w:rPr>
        <w:t>. Cambridge MA: MIT Press,</w:t>
      </w:r>
      <w:r w:rsidRPr="00A348FC">
        <w:rPr>
          <w:rFonts w:ascii="Times New Roman" w:hAnsi="Times New Roman" w:cs="Times New Roman"/>
          <w:lang w:val="en-US"/>
        </w:rPr>
        <w:t xml:space="preserve"> 2001. </w:t>
      </w:r>
      <w:r w:rsidR="00D74418" w:rsidRPr="00A348FC">
        <w:rPr>
          <w:rFonts w:ascii="Times New Roman" w:hAnsi="Times New Roman" w:cs="Times New Roman"/>
          <w:lang w:val="en-US"/>
        </w:rPr>
        <w:t xml:space="preserve">Trad. fr. </w:t>
      </w:r>
      <w:r w:rsidRPr="00A348FC">
        <w:rPr>
          <w:rFonts w:ascii="Times New Roman" w:hAnsi="Times New Roman" w:cs="Times New Roman"/>
          <w:b/>
        </w:rPr>
        <w:t>Le langage des nouveaux média</w:t>
      </w:r>
      <w:r w:rsidR="00D74418" w:rsidRPr="00A348FC">
        <w:rPr>
          <w:rFonts w:ascii="Times New Roman" w:hAnsi="Times New Roman" w:cs="Times New Roman"/>
          <w:b/>
        </w:rPr>
        <w:t>s.</w:t>
      </w:r>
      <w:r w:rsidR="00D74418" w:rsidRPr="00A348FC">
        <w:rPr>
          <w:rFonts w:ascii="Times New Roman" w:hAnsi="Times New Roman" w:cs="Times New Roman"/>
          <w:i/>
        </w:rPr>
        <w:t xml:space="preserve"> </w:t>
      </w:r>
      <w:r w:rsidR="00D74418" w:rsidRPr="00A348FC">
        <w:rPr>
          <w:rFonts w:ascii="Times New Roman" w:hAnsi="Times New Roman" w:cs="Times New Roman"/>
        </w:rPr>
        <w:t>Paris: Les presses du réel, 2010.</w:t>
      </w:r>
      <w:r w:rsidR="00D74418" w:rsidRPr="00A348FC">
        <w:rPr>
          <w:rFonts w:ascii="Times New Roman" w:hAnsi="Times New Roman" w:cs="Times New Roman"/>
          <w:i/>
        </w:rPr>
        <w:t xml:space="preserve"> </w:t>
      </w:r>
    </w:p>
    <w:p w14:paraId="7A1D5DBA" w14:textId="77777777" w:rsidR="005F3719" w:rsidRPr="00A348FC" w:rsidRDefault="005F3719" w:rsidP="0058463D">
      <w:pPr>
        <w:widowControl w:val="0"/>
        <w:autoSpaceDE w:val="0"/>
        <w:autoSpaceDN w:val="0"/>
        <w:adjustRightInd w:val="0"/>
        <w:rPr>
          <w:rFonts w:ascii="Times New Roman" w:hAnsi="Times New Roman" w:cs="Times New Roman"/>
        </w:rPr>
      </w:pPr>
    </w:p>
    <w:p w14:paraId="53A19D3C" w14:textId="77777777" w:rsidR="0052473A" w:rsidRPr="00A348FC" w:rsidRDefault="00D74418" w:rsidP="0058463D">
      <w:pPr>
        <w:widowControl w:val="0"/>
        <w:autoSpaceDE w:val="0"/>
        <w:autoSpaceDN w:val="0"/>
        <w:adjustRightInd w:val="0"/>
        <w:rPr>
          <w:rFonts w:ascii="Times New Roman" w:hAnsi="Times New Roman" w:cs="Times New Roman"/>
        </w:rPr>
      </w:pPr>
      <w:r w:rsidRPr="00A348FC">
        <w:rPr>
          <w:rFonts w:ascii="Times New Roman" w:hAnsi="Times New Roman" w:cs="Times New Roman"/>
          <w:caps/>
          <w:lang w:val="en-US"/>
        </w:rPr>
        <w:t>Manovich</w:t>
      </w:r>
      <w:r w:rsidRPr="00A348FC">
        <w:rPr>
          <w:rFonts w:ascii="Times New Roman" w:hAnsi="Times New Roman" w:cs="Times New Roman"/>
          <w:lang w:val="en-US"/>
        </w:rPr>
        <w:t xml:space="preserve">, </w:t>
      </w:r>
      <w:r w:rsidR="0052473A" w:rsidRPr="000C49E4">
        <w:rPr>
          <w:rFonts w:ascii="Times New Roman" w:hAnsi="Times New Roman" w:cs="Times New Roman"/>
          <w:lang w:val="en-US"/>
        </w:rPr>
        <w:t xml:space="preserve">L. </w:t>
      </w:r>
      <w:r w:rsidR="0052473A" w:rsidRPr="000C49E4">
        <w:rPr>
          <w:rFonts w:ascii="Times New Roman" w:hAnsi="Times New Roman" w:cs="Times New Roman"/>
          <w:b/>
          <w:lang w:val="en-US"/>
        </w:rPr>
        <w:t>Software Takes Command</w:t>
      </w:r>
      <w:r w:rsidRPr="000C49E4">
        <w:rPr>
          <w:rFonts w:ascii="Times New Roman" w:hAnsi="Times New Roman" w:cs="Times New Roman"/>
          <w:lang w:val="en-US"/>
        </w:rPr>
        <w:t xml:space="preserve">. </w:t>
      </w:r>
      <w:r w:rsidRPr="00A348FC">
        <w:rPr>
          <w:rFonts w:ascii="Times New Roman" w:hAnsi="Times New Roman" w:cs="Times New Roman"/>
        </w:rPr>
        <w:t>New York: Bloomsbury Academic, 2013.</w:t>
      </w:r>
    </w:p>
    <w:p w14:paraId="7A19D997" w14:textId="77777777" w:rsidR="0052473A" w:rsidRPr="00A348FC" w:rsidRDefault="0052473A" w:rsidP="0058463D">
      <w:pPr>
        <w:widowControl w:val="0"/>
        <w:autoSpaceDE w:val="0"/>
        <w:autoSpaceDN w:val="0"/>
        <w:adjustRightInd w:val="0"/>
        <w:rPr>
          <w:rFonts w:ascii="Times New Roman" w:hAnsi="Times New Roman" w:cs="Times New Roman"/>
        </w:rPr>
      </w:pPr>
    </w:p>
    <w:p w14:paraId="4CBD6B0B" w14:textId="4C160EB0" w:rsidR="005F3719" w:rsidRPr="00A348FC" w:rsidRDefault="00D74418" w:rsidP="0058463D">
      <w:pPr>
        <w:jc w:val="both"/>
        <w:rPr>
          <w:rFonts w:ascii="Times New Roman" w:hAnsi="Times New Roman" w:cs="Times New Roman"/>
          <w:lang w:val="en-US"/>
        </w:rPr>
      </w:pPr>
      <w:r w:rsidRPr="00A348FC">
        <w:rPr>
          <w:rFonts w:ascii="Times New Roman" w:hAnsi="Times New Roman" w:cs="Times New Roman"/>
          <w:caps/>
          <w:lang w:val="en-US"/>
        </w:rPr>
        <w:t>Manovich</w:t>
      </w:r>
      <w:r w:rsidRPr="00A348FC">
        <w:rPr>
          <w:rFonts w:ascii="Times New Roman" w:hAnsi="Times New Roman" w:cs="Times New Roman"/>
          <w:lang w:val="en-US"/>
        </w:rPr>
        <w:t xml:space="preserve">, L. </w:t>
      </w:r>
      <w:r w:rsidR="005F3719" w:rsidRPr="00A348FC">
        <w:rPr>
          <w:rFonts w:ascii="Times New Roman" w:hAnsi="Times New Roman" w:cs="Times New Roman"/>
          <w:lang w:val="en-US"/>
        </w:rPr>
        <w:t>et alii</w:t>
      </w:r>
      <w:r w:rsidRPr="00A348FC">
        <w:rPr>
          <w:rFonts w:ascii="Times New Roman" w:hAnsi="Times New Roman" w:cs="Times New Roman"/>
          <w:lang w:val="en-US"/>
        </w:rPr>
        <w:t>.</w:t>
      </w:r>
      <w:r w:rsidR="00706D64" w:rsidRPr="00A348FC">
        <w:rPr>
          <w:rFonts w:ascii="Times New Roman" w:hAnsi="Times New Roman" w:cs="Times New Roman"/>
          <w:lang w:val="en-US"/>
        </w:rPr>
        <w:t xml:space="preserve"> </w:t>
      </w:r>
      <w:r w:rsidR="005F3719" w:rsidRPr="00A348FC">
        <w:rPr>
          <w:rFonts w:ascii="Times New Roman" w:hAnsi="Times New Roman" w:cs="Times New Roman"/>
          <w:lang w:val="en-US"/>
        </w:rPr>
        <w:t>« The Exceptional and the Everyday: 144 Hours in Kiev »</w:t>
      </w:r>
      <w:r w:rsidRPr="00A348FC">
        <w:rPr>
          <w:rFonts w:ascii="Times New Roman" w:hAnsi="Times New Roman" w:cs="Times New Roman"/>
          <w:lang w:val="en-US"/>
        </w:rPr>
        <w:t xml:space="preserve">. In: </w:t>
      </w:r>
      <w:r w:rsidR="005F3719" w:rsidRPr="00A348FC">
        <w:rPr>
          <w:rFonts w:ascii="Times New Roman" w:hAnsi="Times New Roman" w:cs="Times New Roman"/>
          <w:b/>
          <w:lang w:val="en-US"/>
        </w:rPr>
        <w:t>2014 IEEE International Conference on Big Data</w:t>
      </w:r>
      <w:r w:rsidR="005F3719" w:rsidRPr="00A348FC">
        <w:rPr>
          <w:rFonts w:ascii="Times New Roman" w:hAnsi="Times New Roman" w:cs="Times New Roman"/>
          <w:lang w:val="en-US"/>
        </w:rPr>
        <w:t>, https://pdfs.semanticscholar.org/9bbe/fa7a3e0c1d39fb27770c5da4d37d7d946dd2.pdf</w:t>
      </w:r>
      <w:r w:rsidRPr="00A348FC">
        <w:rPr>
          <w:rFonts w:ascii="Times New Roman" w:hAnsi="Times New Roman" w:cs="Times New Roman"/>
          <w:lang w:val="en-US"/>
        </w:rPr>
        <w:t>, 2014.</w:t>
      </w:r>
    </w:p>
    <w:p w14:paraId="19C06222" w14:textId="77777777" w:rsidR="00A10F83" w:rsidRPr="00A348FC" w:rsidRDefault="00A10F83" w:rsidP="0058463D">
      <w:pPr>
        <w:jc w:val="both"/>
        <w:rPr>
          <w:rFonts w:ascii="Times New Roman" w:hAnsi="Times New Roman" w:cs="Times New Roman"/>
          <w:lang w:val="en-US"/>
        </w:rPr>
      </w:pPr>
    </w:p>
    <w:p w14:paraId="048183BA" w14:textId="77777777" w:rsidR="005F3719" w:rsidRPr="00A348FC" w:rsidRDefault="00D74418" w:rsidP="0058463D">
      <w:pPr>
        <w:widowControl w:val="0"/>
        <w:autoSpaceDE w:val="0"/>
        <w:autoSpaceDN w:val="0"/>
        <w:adjustRightInd w:val="0"/>
        <w:jc w:val="both"/>
        <w:rPr>
          <w:rFonts w:ascii="Times New Roman" w:hAnsi="Times New Roman" w:cs="Times New Roman"/>
          <w:lang w:val="en-US"/>
        </w:rPr>
      </w:pPr>
      <w:r w:rsidRPr="00A348FC">
        <w:rPr>
          <w:rFonts w:ascii="Times New Roman" w:hAnsi="Times New Roman" w:cs="Times New Roman"/>
          <w:caps/>
          <w:lang w:val="en-US"/>
        </w:rPr>
        <w:t>Manovich</w:t>
      </w:r>
      <w:r w:rsidRPr="00A348FC">
        <w:rPr>
          <w:rFonts w:ascii="Times New Roman" w:hAnsi="Times New Roman" w:cs="Times New Roman"/>
          <w:lang w:val="en-US"/>
        </w:rPr>
        <w:t>, L</w:t>
      </w:r>
      <w:r w:rsidR="005F3719" w:rsidRPr="00A348FC">
        <w:rPr>
          <w:rFonts w:ascii="Times New Roman" w:hAnsi="Times New Roman" w:cs="Times New Roman"/>
          <w:lang w:val="en-US"/>
        </w:rPr>
        <w:t>. Data Science and Digital Art History.</w:t>
      </w:r>
      <w:r w:rsidRPr="00A348FC">
        <w:rPr>
          <w:rFonts w:ascii="Times New Roman" w:hAnsi="Times New Roman" w:cs="Times New Roman"/>
          <w:lang w:val="en-US"/>
        </w:rPr>
        <w:t xml:space="preserve"> In:</w:t>
      </w:r>
      <w:r w:rsidR="005F3719" w:rsidRPr="00A348FC">
        <w:rPr>
          <w:rFonts w:ascii="Times New Roman" w:hAnsi="Times New Roman" w:cs="Times New Roman"/>
          <w:lang w:val="en-US"/>
        </w:rPr>
        <w:t xml:space="preserve"> </w:t>
      </w:r>
      <w:r w:rsidR="005F3719" w:rsidRPr="00A348FC">
        <w:rPr>
          <w:rFonts w:ascii="Times New Roman" w:hAnsi="Times New Roman" w:cs="Times New Roman"/>
          <w:b/>
          <w:iCs/>
          <w:lang w:val="en-US"/>
        </w:rPr>
        <w:t>International Journal for Digital Art History</w:t>
      </w:r>
      <w:r w:rsidR="005F3719" w:rsidRPr="00A348FC">
        <w:rPr>
          <w:rFonts w:ascii="Times New Roman" w:hAnsi="Times New Roman" w:cs="Times New Roman"/>
          <w:lang w:val="en-US"/>
        </w:rPr>
        <w:t xml:space="preserve">, </w:t>
      </w:r>
      <w:r w:rsidR="005F3719" w:rsidRPr="00A348FC">
        <w:rPr>
          <w:rFonts w:ascii="Times New Roman" w:hAnsi="Times New Roman" w:cs="Times New Roman"/>
          <w:iCs/>
          <w:lang w:val="en-US"/>
        </w:rPr>
        <w:t>1</w:t>
      </w:r>
      <w:r w:rsidR="005F3719" w:rsidRPr="00A348FC">
        <w:rPr>
          <w:rFonts w:ascii="Times New Roman" w:hAnsi="Times New Roman" w:cs="Times New Roman"/>
          <w:lang w:val="en-US"/>
        </w:rPr>
        <w:t>, 1</w:t>
      </w:r>
      <w:r w:rsidRPr="00A348FC">
        <w:rPr>
          <w:rFonts w:ascii="Times New Roman" w:hAnsi="Times New Roman" w:cs="Times New Roman"/>
          <w:lang w:val="en-US"/>
        </w:rPr>
        <w:t xml:space="preserve">, p. </w:t>
      </w:r>
      <w:r w:rsidR="005F3719" w:rsidRPr="00A348FC">
        <w:rPr>
          <w:rFonts w:ascii="Times New Roman" w:hAnsi="Times New Roman" w:cs="Times New Roman"/>
          <w:lang w:val="en-US"/>
        </w:rPr>
        <w:t>3–35</w:t>
      </w:r>
      <w:r w:rsidRPr="00A348FC">
        <w:rPr>
          <w:rFonts w:ascii="Times New Roman" w:hAnsi="Times New Roman" w:cs="Times New Roman"/>
          <w:lang w:val="en-US"/>
        </w:rPr>
        <w:t>, 2015</w:t>
      </w:r>
      <w:r w:rsidR="005F3719" w:rsidRPr="00A348FC">
        <w:rPr>
          <w:rFonts w:ascii="Times New Roman" w:hAnsi="Times New Roman" w:cs="Times New Roman"/>
          <w:lang w:val="en-US"/>
        </w:rPr>
        <w:t xml:space="preserve">. </w:t>
      </w:r>
    </w:p>
    <w:p w14:paraId="77A73415" w14:textId="77777777" w:rsidR="005F3719" w:rsidRPr="00A348FC" w:rsidRDefault="005F3719" w:rsidP="0058463D">
      <w:pPr>
        <w:jc w:val="both"/>
        <w:rPr>
          <w:rFonts w:ascii="Times New Roman" w:hAnsi="Times New Roman" w:cs="Times New Roman"/>
          <w:lang w:val="en-US"/>
        </w:rPr>
      </w:pPr>
    </w:p>
    <w:p w14:paraId="64860EB3" w14:textId="77777777" w:rsidR="005F3719" w:rsidRPr="00A348FC" w:rsidRDefault="00D74418" w:rsidP="0058463D">
      <w:pPr>
        <w:jc w:val="both"/>
        <w:rPr>
          <w:rFonts w:ascii="Times New Roman" w:hAnsi="Times New Roman" w:cs="Times New Roman"/>
          <w:lang w:val="en-US"/>
        </w:rPr>
      </w:pPr>
      <w:r w:rsidRPr="00A348FC">
        <w:rPr>
          <w:rFonts w:ascii="Times New Roman" w:hAnsi="Times New Roman" w:cs="Times New Roman"/>
          <w:caps/>
          <w:lang w:val="en-US"/>
        </w:rPr>
        <w:t>Manovich</w:t>
      </w:r>
      <w:r w:rsidRPr="00A348FC">
        <w:rPr>
          <w:rFonts w:ascii="Times New Roman" w:hAnsi="Times New Roman" w:cs="Times New Roman"/>
          <w:lang w:val="en-US"/>
        </w:rPr>
        <w:t xml:space="preserve">, </w:t>
      </w:r>
      <w:r w:rsidR="005F3719" w:rsidRPr="00A348FC">
        <w:rPr>
          <w:rFonts w:ascii="Times New Roman" w:hAnsi="Times New Roman" w:cs="Times New Roman"/>
          <w:lang w:val="en-US"/>
        </w:rPr>
        <w:t xml:space="preserve">L. </w:t>
      </w:r>
      <w:r w:rsidR="005F3719" w:rsidRPr="00A348FC">
        <w:rPr>
          <w:rFonts w:ascii="Times New Roman" w:hAnsi="Times New Roman" w:cs="Times New Roman"/>
          <w:iCs/>
          <w:lang w:val="en-US"/>
        </w:rPr>
        <w:t>The Science of Culture? Social Computing, Digital Humanities and Cultural Analytics</w:t>
      </w:r>
      <w:r w:rsidR="005F3719" w:rsidRPr="00A348FC">
        <w:rPr>
          <w:rFonts w:ascii="Times New Roman" w:hAnsi="Times New Roman" w:cs="Times New Roman"/>
          <w:lang w:val="en-US"/>
        </w:rPr>
        <w:t xml:space="preserve">. </w:t>
      </w:r>
      <w:r w:rsidRPr="00A348FC">
        <w:rPr>
          <w:rFonts w:ascii="Times New Roman" w:hAnsi="Times New Roman" w:cs="Times New Roman"/>
          <w:lang w:val="en-US"/>
        </w:rPr>
        <w:t xml:space="preserve">In: </w:t>
      </w:r>
      <w:r w:rsidRPr="00A348FC">
        <w:rPr>
          <w:rFonts w:ascii="Times New Roman" w:hAnsi="Times New Roman" w:cs="Times New Roman"/>
          <w:caps/>
          <w:lang w:val="en-US"/>
        </w:rPr>
        <w:t>Schäfer</w:t>
      </w:r>
      <w:r w:rsidR="0041722C" w:rsidRPr="00A348FC">
        <w:rPr>
          <w:rFonts w:ascii="Times New Roman" w:hAnsi="Times New Roman" w:cs="Times New Roman"/>
          <w:caps/>
          <w:lang w:val="en-US"/>
        </w:rPr>
        <w:t>, M.T.</w:t>
      </w:r>
      <w:r w:rsidRPr="00A348FC">
        <w:rPr>
          <w:rFonts w:ascii="Times New Roman" w:hAnsi="Times New Roman" w:cs="Times New Roman"/>
          <w:lang w:val="en-US"/>
        </w:rPr>
        <w:t xml:space="preserve">; </w:t>
      </w:r>
      <w:r w:rsidRPr="00A348FC">
        <w:rPr>
          <w:rFonts w:ascii="Times New Roman" w:hAnsi="Times New Roman" w:cs="Times New Roman"/>
          <w:caps/>
          <w:lang w:val="en-US"/>
        </w:rPr>
        <w:t>van Es</w:t>
      </w:r>
      <w:r w:rsidR="0041722C" w:rsidRPr="00A348FC">
        <w:rPr>
          <w:rFonts w:ascii="Times New Roman" w:hAnsi="Times New Roman" w:cs="Times New Roman"/>
          <w:caps/>
          <w:lang w:val="en-US"/>
        </w:rPr>
        <w:t>, K.</w:t>
      </w:r>
      <w:r w:rsidRPr="00A348FC">
        <w:rPr>
          <w:rFonts w:ascii="Times New Roman" w:hAnsi="Times New Roman" w:cs="Times New Roman"/>
          <w:lang w:val="en-US"/>
        </w:rPr>
        <w:t xml:space="preserve"> (Coord). </w:t>
      </w:r>
      <w:r w:rsidR="005F3719" w:rsidRPr="00A348FC">
        <w:rPr>
          <w:rFonts w:ascii="Times New Roman" w:hAnsi="Times New Roman" w:cs="Times New Roman"/>
          <w:b/>
          <w:lang w:val="en-US"/>
        </w:rPr>
        <w:t>The Datafied Society. Studying Culture through Data</w:t>
      </w:r>
      <w:r w:rsidRPr="00A348FC">
        <w:rPr>
          <w:rFonts w:ascii="Times New Roman" w:hAnsi="Times New Roman" w:cs="Times New Roman"/>
          <w:lang w:val="en-US"/>
        </w:rPr>
        <w:t xml:space="preserve">. </w:t>
      </w:r>
      <w:r w:rsidR="0041722C" w:rsidRPr="00A348FC">
        <w:rPr>
          <w:rFonts w:ascii="Times New Roman" w:hAnsi="Times New Roman" w:cs="Times New Roman"/>
          <w:lang w:val="en-US"/>
        </w:rPr>
        <w:t>Amsterdam: AUP,</w:t>
      </w:r>
      <w:r w:rsidR="005F3719" w:rsidRPr="00A348FC">
        <w:rPr>
          <w:rFonts w:ascii="Times New Roman" w:hAnsi="Times New Roman" w:cs="Times New Roman"/>
          <w:lang w:val="en-US"/>
        </w:rPr>
        <w:t xml:space="preserve"> 2017.</w:t>
      </w:r>
    </w:p>
    <w:p w14:paraId="05EED9A6" w14:textId="77777777" w:rsidR="005F3719" w:rsidRPr="00A348FC" w:rsidRDefault="005F3719" w:rsidP="0058463D">
      <w:pPr>
        <w:widowControl w:val="0"/>
        <w:autoSpaceDE w:val="0"/>
        <w:autoSpaceDN w:val="0"/>
        <w:adjustRightInd w:val="0"/>
        <w:rPr>
          <w:rFonts w:ascii="Times New Roman" w:hAnsi="Times New Roman" w:cs="Times New Roman"/>
          <w:lang w:val="en-US"/>
        </w:rPr>
      </w:pPr>
    </w:p>
    <w:p w14:paraId="37206902" w14:textId="77777777" w:rsidR="005B5E53" w:rsidRPr="008A012E" w:rsidRDefault="005B5E53" w:rsidP="0058463D">
      <w:pPr>
        <w:jc w:val="both"/>
        <w:rPr>
          <w:rFonts w:ascii="Times New Roman" w:hAnsi="Times New Roman" w:cs="Times New Roman"/>
          <w:highlight w:val="yellow"/>
          <w:lang w:val="en-US"/>
        </w:rPr>
      </w:pPr>
      <w:r w:rsidRPr="008A012E">
        <w:rPr>
          <w:rFonts w:ascii="Times New Roman" w:hAnsi="Times New Roman" w:cs="Times New Roman"/>
          <w:caps/>
          <w:lang w:val="en-US"/>
        </w:rPr>
        <w:t>Moretti</w:t>
      </w:r>
      <w:r w:rsidRPr="008A012E">
        <w:rPr>
          <w:rFonts w:ascii="Times New Roman" w:hAnsi="Times New Roman" w:cs="Times New Roman"/>
          <w:lang w:val="en-US"/>
        </w:rPr>
        <w:t xml:space="preserve">, F., </w:t>
      </w:r>
      <w:r w:rsidRPr="008A012E">
        <w:rPr>
          <w:rFonts w:ascii="Times New Roman" w:hAnsi="Times New Roman" w:cs="Times New Roman"/>
          <w:b/>
          <w:lang w:val="en-US"/>
        </w:rPr>
        <w:t xml:space="preserve">Graphs, </w:t>
      </w:r>
      <w:r w:rsidR="00D74418" w:rsidRPr="008A012E">
        <w:rPr>
          <w:rFonts w:ascii="Times New Roman" w:hAnsi="Times New Roman" w:cs="Times New Roman"/>
          <w:b/>
          <w:lang w:val="en-US"/>
        </w:rPr>
        <w:t>Maps, T</w:t>
      </w:r>
      <w:r w:rsidRPr="008A012E">
        <w:rPr>
          <w:rFonts w:ascii="Times New Roman" w:hAnsi="Times New Roman" w:cs="Times New Roman"/>
          <w:b/>
          <w:lang w:val="en-US"/>
        </w:rPr>
        <w:t>rees. Abstract Models for a Literary History</w:t>
      </w:r>
      <w:r w:rsidR="00D74418" w:rsidRPr="008A012E">
        <w:rPr>
          <w:rFonts w:ascii="Times New Roman" w:hAnsi="Times New Roman" w:cs="Times New Roman"/>
          <w:lang w:val="en-US"/>
        </w:rPr>
        <w:t>.</w:t>
      </w:r>
      <w:r w:rsidRPr="008A012E">
        <w:rPr>
          <w:rFonts w:ascii="Times New Roman" w:hAnsi="Times New Roman" w:cs="Times New Roman"/>
          <w:lang w:val="en-US"/>
        </w:rPr>
        <w:t xml:space="preserve"> </w:t>
      </w:r>
      <w:r w:rsidR="0041722C" w:rsidRPr="008A012E">
        <w:rPr>
          <w:rFonts w:ascii="Times New Roman" w:hAnsi="Times New Roman" w:cs="Times New Roman"/>
          <w:lang w:val="en-US"/>
        </w:rPr>
        <w:t xml:space="preserve">New York: </w:t>
      </w:r>
      <w:r w:rsidRPr="008A012E">
        <w:rPr>
          <w:rFonts w:ascii="Times New Roman" w:hAnsi="Times New Roman" w:cs="Times New Roman"/>
          <w:lang w:val="en-US"/>
        </w:rPr>
        <w:t>Verso, 2005</w:t>
      </w:r>
      <w:r w:rsidR="00D74418" w:rsidRPr="008A012E">
        <w:rPr>
          <w:rFonts w:ascii="Times New Roman" w:hAnsi="Times New Roman" w:cs="Times New Roman"/>
          <w:lang w:val="en-US"/>
        </w:rPr>
        <w:t>.</w:t>
      </w:r>
    </w:p>
    <w:p w14:paraId="716931F0" w14:textId="77777777" w:rsidR="006A3D36" w:rsidRPr="008A012E" w:rsidRDefault="006A3D36" w:rsidP="0058463D">
      <w:pPr>
        <w:jc w:val="both"/>
        <w:rPr>
          <w:rFonts w:ascii="Times New Roman" w:hAnsi="Times New Roman" w:cs="Times New Roman"/>
          <w:highlight w:val="yellow"/>
          <w:lang w:val="en-US"/>
        </w:rPr>
      </w:pPr>
    </w:p>
    <w:p w14:paraId="6BADB793" w14:textId="77777777" w:rsidR="005B5E53" w:rsidRPr="008A012E" w:rsidRDefault="00D74418" w:rsidP="0058463D">
      <w:pPr>
        <w:jc w:val="both"/>
        <w:rPr>
          <w:rFonts w:ascii="Times New Roman" w:hAnsi="Times New Roman" w:cs="Times New Roman"/>
          <w:lang w:val="en-US"/>
        </w:rPr>
      </w:pPr>
      <w:r w:rsidRPr="008A012E">
        <w:rPr>
          <w:rFonts w:ascii="Times New Roman" w:hAnsi="Times New Roman" w:cs="Times New Roman"/>
          <w:lang w:val="en-US"/>
        </w:rPr>
        <w:t>MORETTI, F.</w:t>
      </w:r>
      <w:r w:rsidR="005B5E53" w:rsidRPr="008A012E">
        <w:rPr>
          <w:rFonts w:ascii="Times New Roman" w:hAnsi="Times New Roman" w:cs="Times New Roman"/>
          <w:lang w:val="en-US"/>
        </w:rPr>
        <w:t xml:space="preserve">  </w:t>
      </w:r>
      <w:r w:rsidR="005B5E53" w:rsidRPr="008A012E">
        <w:rPr>
          <w:rFonts w:ascii="Times New Roman" w:hAnsi="Times New Roman" w:cs="Times New Roman"/>
          <w:b/>
          <w:i/>
          <w:lang w:val="en-US"/>
        </w:rPr>
        <w:t>Distant reading</w:t>
      </w:r>
      <w:r w:rsidR="0041722C" w:rsidRPr="008A012E">
        <w:rPr>
          <w:rFonts w:ascii="Times New Roman" w:hAnsi="Times New Roman" w:cs="Times New Roman"/>
          <w:lang w:val="en-US"/>
        </w:rPr>
        <w:t xml:space="preserve">. New York: </w:t>
      </w:r>
      <w:r w:rsidR="005B5E53" w:rsidRPr="008A012E">
        <w:rPr>
          <w:rFonts w:ascii="Times New Roman" w:hAnsi="Times New Roman" w:cs="Times New Roman"/>
          <w:lang w:val="en-US"/>
        </w:rPr>
        <w:t>Verso</w:t>
      </w:r>
      <w:r w:rsidR="0041722C" w:rsidRPr="008A012E">
        <w:rPr>
          <w:rFonts w:ascii="Times New Roman" w:hAnsi="Times New Roman" w:cs="Times New Roman"/>
          <w:lang w:val="en-US"/>
        </w:rPr>
        <w:t>,</w:t>
      </w:r>
      <w:r w:rsidR="005B5E53" w:rsidRPr="008A012E">
        <w:rPr>
          <w:rFonts w:ascii="Times New Roman" w:hAnsi="Times New Roman" w:cs="Times New Roman"/>
          <w:lang w:val="en-US"/>
        </w:rPr>
        <w:t xml:space="preserve"> </w:t>
      </w:r>
      <w:r w:rsidRPr="008A012E">
        <w:rPr>
          <w:rFonts w:ascii="Times New Roman" w:hAnsi="Times New Roman" w:cs="Times New Roman"/>
          <w:lang w:val="en-US"/>
        </w:rPr>
        <w:t>2013.</w:t>
      </w:r>
    </w:p>
    <w:p w14:paraId="0268781E" w14:textId="77777777" w:rsidR="006A3D36" w:rsidRPr="00A348FC" w:rsidRDefault="006A3D36" w:rsidP="0058463D">
      <w:pPr>
        <w:widowControl w:val="0"/>
        <w:autoSpaceDE w:val="0"/>
        <w:autoSpaceDN w:val="0"/>
        <w:adjustRightInd w:val="0"/>
        <w:jc w:val="both"/>
        <w:rPr>
          <w:rFonts w:ascii="Times New Roman" w:hAnsi="Times New Roman" w:cs="Times New Roman"/>
          <w:lang w:val="en-US"/>
        </w:rPr>
      </w:pPr>
    </w:p>
    <w:p w14:paraId="7CD4D828" w14:textId="5B64732D" w:rsidR="005F3719" w:rsidRPr="00A348FC" w:rsidRDefault="0041722C" w:rsidP="0058463D">
      <w:pPr>
        <w:widowControl w:val="0"/>
        <w:autoSpaceDE w:val="0"/>
        <w:autoSpaceDN w:val="0"/>
        <w:adjustRightInd w:val="0"/>
        <w:jc w:val="both"/>
        <w:rPr>
          <w:rFonts w:ascii="Times New Roman" w:hAnsi="Times New Roman" w:cs="Times New Roman"/>
          <w:lang w:val="en-US"/>
        </w:rPr>
      </w:pPr>
      <w:r w:rsidRPr="00A348FC">
        <w:rPr>
          <w:rFonts w:ascii="Times New Roman" w:hAnsi="Times New Roman" w:cs="Times New Roman"/>
          <w:caps/>
          <w:lang w:val="en-US"/>
        </w:rPr>
        <w:t>Manovich</w:t>
      </w:r>
      <w:r w:rsidRPr="00A348FC">
        <w:rPr>
          <w:rFonts w:ascii="Times New Roman" w:hAnsi="Times New Roman" w:cs="Times New Roman"/>
          <w:lang w:val="en-US"/>
        </w:rPr>
        <w:t>, L.;</w:t>
      </w:r>
      <w:r w:rsidR="005F3719" w:rsidRPr="00A348FC">
        <w:rPr>
          <w:rFonts w:ascii="Times New Roman" w:hAnsi="Times New Roman" w:cs="Times New Roman"/>
          <w:lang w:val="en-US"/>
        </w:rPr>
        <w:t xml:space="preserve"> </w:t>
      </w:r>
      <w:r w:rsidR="005F3719" w:rsidRPr="00A348FC">
        <w:rPr>
          <w:rFonts w:ascii="Times New Roman" w:hAnsi="Times New Roman" w:cs="Times New Roman"/>
          <w:caps/>
          <w:lang w:val="en-US"/>
        </w:rPr>
        <w:t>Douglass</w:t>
      </w:r>
      <w:r w:rsidR="005F3719" w:rsidRPr="00A348FC">
        <w:rPr>
          <w:rFonts w:ascii="Times New Roman" w:hAnsi="Times New Roman" w:cs="Times New Roman"/>
          <w:lang w:val="en-US"/>
        </w:rPr>
        <w:t>, J. (2009).</w:t>
      </w:r>
      <w:r w:rsidR="00C06BE0" w:rsidRPr="00A348FC">
        <w:rPr>
          <w:rFonts w:ascii="Times New Roman" w:hAnsi="Times New Roman" w:cs="Times New Roman"/>
          <w:lang w:val="en-US"/>
        </w:rPr>
        <w:t xml:space="preserve"> </w:t>
      </w:r>
      <w:r w:rsidR="00C06BE0" w:rsidRPr="00A348FC">
        <w:rPr>
          <w:rFonts w:ascii="Times New Roman" w:hAnsi="Times New Roman" w:cs="Times New Roman"/>
          <w:b/>
          <w:lang w:val="en-US"/>
        </w:rPr>
        <w:t>Timeline. 4535 Time Magazine Covers, 1923-200</w:t>
      </w:r>
      <w:r w:rsidR="00902697" w:rsidRPr="00A348FC">
        <w:rPr>
          <w:rFonts w:ascii="Times New Roman" w:hAnsi="Times New Roman" w:cs="Times New Roman"/>
          <w:b/>
          <w:lang w:val="en-US"/>
        </w:rPr>
        <w:t>9,</w:t>
      </w:r>
      <w:r w:rsidR="00902697" w:rsidRPr="00A348FC">
        <w:rPr>
          <w:rFonts w:ascii="Times New Roman" w:hAnsi="Times New Roman" w:cs="Times New Roman"/>
          <w:i/>
          <w:lang w:val="en-US"/>
        </w:rPr>
        <w:t xml:space="preserve"> </w:t>
      </w:r>
      <w:r w:rsidR="00C06BE0" w:rsidRPr="00A348FC">
        <w:rPr>
          <w:rFonts w:ascii="Times New Roman" w:hAnsi="Times New Roman" w:cs="Times New Roman"/>
          <w:lang w:val="en-US"/>
        </w:rPr>
        <w:t xml:space="preserve">http://lab.culturalanalytics.info/2016/04/timeline-4535-time-magazine-covers-1923.html </w:t>
      </w:r>
    </w:p>
    <w:p w14:paraId="0C757EC2" w14:textId="77777777" w:rsidR="005F3719" w:rsidRPr="00A348FC" w:rsidRDefault="005F3719" w:rsidP="0058463D">
      <w:pPr>
        <w:jc w:val="both"/>
        <w:rPr>
          <w:rFonts w:ascii="Times New Roman" w:hAnsi="Times New Roman" w:cs="Times New Roman"/>
          <w:lang w:val="en-US"/>
        </w:rPr>
      </w:pPr>
    </w:p>
    <w:p w14:paraId="128C8536" w14:textId="77777777" w:rsidR="005F3719" w:rsidRPr="00A348FC" w:rsidRDefault="005F3719" w:rsidP="0058463D">
      <w:pPr>
        <w:pStyle w:val="Textodenotaderodap"/>
        <w:jc w:val="both"/>
        <w:rPr>
          <w:rFonts w:ascii="Times New Roman" w:hAnsi="Times New Roman" w:cs="Times New Roman"/>
          <w:lang w:val="en-US"/>
        </w:rPr>
      </w:pPr>
      <w:r w:rsidRPr="00A348FC">
        <w:rPr>
          <w:rFonts w:ascii="Times New Roman" w:hAnsi="Times New Roman" w:cs="Times New Roman"/>
          <w:caps/>
          <w:lang w:val="en-US"/>
        </w:rPr>
        <w:t>Nixon</w:t>
      </w:r>
      <w:r w:rsidRPr="00A348FC">
        <w:rPr>
          <w:rFonts w:ascii="Times New Roman" w:hAnsi="Times New Roman" w:cs="Times New Roman"/>
          <w:lang w:val="en-US"/>
        </w:rPr>
        <w:t xml:space="preserve">, M.S., </w:t>
      </w:r>
      <w:r w:rsidRPr="00A348FC">
        <w:rPr>
          <w:rFonts w:ascii="Times New Roman" w:hAnsi="Times New Roman" w:cs="Times New Roman"/>
          <w:caps/>
          <w:lang w:val="en-US"/>
        </w:rPr>
        <w:t>Aguado</w:t>
      </w:r>
      <w:r w:rsidRPr="00A348FC">
        <w:rPr>
          <w:rFonts w:ascii="Times New Roman" w:hAnsi="Times New Roman" w:cs="Times New Roman"/>
          <w:lang w:val="en-US"/>
        </w:rPr>
        <w:t xml:space="preserve"> A.S., </w:t>
      </w:r>
      <w:r w:rsidRPr="00A348FC">
        <w:rPr>
          <w:rFonts w:ascii="Times New Roman" w:hAnsi="Times New Roman" w:cs="Times New Roman"/>
          <w:b/>
          <w:lang w:val="en-US"/>
        </w:rPr>
        <w:t>Feature Extraction &amp; Image Processing for Computer Vision</w:t>
      </w:r>
      <w:r w:rsidR="00902697" w:rsidRPr="00A348FC">
        <w:rPr>
          <w:rFonts w:ascii="Times New Roman" w:hAnsi="Times New Roman" w:cs="Times New Roman"/>
          <w:lang w:val="en-US"/>
        </w:rPr>
        <w:t xml:space="preserve">. London: </w:t>
      </w:r>
      <w:r w:rsidRPr="00A348FC">
        <w:rPr>
          <w:rFonts w:ascii="Times New Roman" w:hAnsi="Times New Roman" w:cs="Times New Roman"/>
          <w:lang w:val="en-US"/>
        </w:rPr>
        <w:t>Elsevier, 2012.</w:t>
      </w:r>
    </w:p>
    <w:p w14:paraId="33DF2CF4" w14:textId="77777777" w:rsidR="005F3719" w:rsidRPr="00A348FC" w:rsidRDefault="005F3719" w:rsidP="0058463D">
      <w:pPr>
        <w:pStyle w:val="Textodenotaderodap"/>
        <w:jc w:val="both"/>
        <w:rPr>
          <w:rFonts w:ascii="Times New Roman" w:hAnsi="Times New Roman" w:cs="Times New Roman"/>
          <w:lang w:val="en-US"/>
        </w:rPr>
      </w:pPr>
    </w:p>
    <w:p w14:paraId="13CC594C" w14:textId="77777777" w:rsidR="005F3719" w:rsidRPr="00A348FC" w:rsidRDefault="005C623B" w:rsidP="00A35A22">
      <w:pPr>
        <w:pStyle w:val="Textodenotaderodap"/>
        <w:jc w:val="both"/>
        <w:rPr>
          <w:rFonts w:ascii="Times New Roman" w:hAnsi="Times New Roman" w:cs="Times New Roman"/>
        </w:rPr>
      </w:pPr>
      <w:r w:rsidRPr="008A012E">
        <w:rPr>
          <w:rFonts w:ascii="Times New Roman" w:hAnsi="Times New Roman" w:cs="Times New Roman"/>
          <w:caps/>
          <w:lang w:val="en-US"/>
        </w:rPr>
        <w:t>Stockinger</w:t>
      </w:r>
      <w:r w:rsidRPr="008A012E">
        <w:rPr>
          <w:rFonts w:ascii="Times New Roman" w:hAnsi="Times New Roman" w:cs="Times New Roman"/>
          <w:lang w:val="en-US"/>
        </w:rPr>
        <w:t xml:space="preserve">, </w:t>
      </w:r>
      <w:r w:rsidR="00902697" w:rsidRPr="008A012E">
        <w:rPr>
          <w:rFonts w:ascii="Times New Roman" w:hAnsi="Times New Roman" w:cs="Times New Roman"/>
          <w:lang w:val="en-US"/>
        </w:rPr>
        <w:t xml:space="preserve">P. </w:t>
      </w:r>
      <w:r w:rsidRPr="008A012E">
        <w:rPr>
          <w:rFonts w:ascii="Times New Roman" w:hAnsi="Times New Roman" w:cs="Times New Roman"/>
          <w:lang w:val="en-US"/>
        </w:rPr>
        <w:t xml:space="preserve">The semiotic turn in </w:t>
      </w:r>
      <w:r w:rsidR="00A35A22" w:rsidRPr="008A012E">
        <w:rPr>
          <w:rFonts w:ascii="Times New Roman" w:hAnsi="Times New Roman" w:cs="Times New Roman"/>
          <w:lang w:val="en-US"/>
        </w:rPr>
        <w:t xml:space="preserve">digital archives and libraries. </w:t>
      </w:r>
      <w:r w:rsidR="00A35A22" w:rsidRPr="00A348FC">
        <w:rPr>
          <w:rFonts w:ascii="Times New Roman" w:hAnsi="Times New Roman" w:cs="Times New Roman"/>
          <w:b/>
        </w:rPr>
        <w:t>Les cahiers du Numérique</w:t>
      </w:r>
      <w:r w:rsidR="00A35A22" w:rsidRPr="00A348FC">
        <w:rPr>
          <w:rFonts w:ascii="Times New Roman" w:hAnsi="Times New Roman" w:cs="Times New Roman"/>
        </w:rPr>
        <w:t xml:space="preserve">, vol. 11/1, p. 57-83, 2015. </w:t>
      </w:r>
    </w:p>
    <w:p w14:paraId="218A651E" w14:textId="77777777" w:rsidR="002C19C1" w:rsidRPr="00A348FC" w:rsidRDefault="002C19C1" w:rsidP="00A35A22">
      <w:pPr>
        <w:pStyle w:val="Textodenotaderodap"/>
        <w:jc w:val="both"/>
        <w:rPr>
          <w:rFonts w:ascii="Times New Roman" w:hAnsi="Times New Roman" w:cs="Times New Roman"/>
        </w:rPr>
      </w:pPr>
    </w:p>
    <w:p w14:paraId="555605B1" w14:textId="77777777" w:rsidR="002C19C1" w:rsidRPr="00A348FC" w:rsidRDefault="002C19C1" w:rsidP="00A35A22">
      <w:pPr>
        <w:pStyle w:val="Textodenotaderodap"/>
        <w:jc w:val="both"/>
        <w:rPr>
          <w:rFonts w:ascii="Times New Roman" w:hAnsi="Times New Roman" w:cs="Times New Roman"/>
        </w:rPr>
      </w:pPr>
      <w:r w:rsidRPr="00A348FC">
        <w:rPr>
          <w:rFonts w:ascii="Times New Roman" w:hAnsi="Times New Roman" w:cs="Times New Roman"/>
          <w:caps/>
        </w:rPr>
        <w:t>Stoichita</w:t>
      </w:r>
      <w:r w:rsidRPr="00A348FC">
        <w:rPr>
          <w:rFonts w:ascii="Times New Roman" w:hAnsi="Times New Roman" w:cs="Times New Roman"/>
        </w:rPr>
        <w:t xml:space="preserve">, V. </w:t>
      </w:r>
      <w:r w:rsidR="00A35A22" w:rsidRPr="00A348FC">
        <w:rPr>
          <w:rFonts w:ascii="Times New Roman" w:hAnsi="Times New Roman" w:cs="Times New Roman"/>
          <w:b/>
        </w:rPr>
        <w:t>L’instauration du tableau. Métapeinture à l’aube des temps modernes</w:t>
      </w:r>
      <w:r w:rsidR="00A35A22" w:rsidRPr="00A348FC">
        <w:rPr>
          <w:rFonts w:ascii="Times New Roman" w:hAnsi="Times New Roman" w:cs="Times New Roman"/>
        </w:rPr>
        <w:t xml:space="preserve">. Genève : Droz, </w:t>
      </w:r>
      <w:r w:rsidRPr="00A348FC">
        <w:rPr>
          <w:rFonts w:ascii="Times New Roman" w:hAnsi="Times New Roman" w:cs="Times New Roman"/>
        </w:rPr>
        <w:t>1993</w:t>
      </w:r>
    </w:p>
    <w:p w14:paraId="60253050" w14:textId="77777777" w:rsidR="005F3719" w:rsidRPr="00A348FC" w:rsidRDefault="005F3719" w:rsidP="0058463D">
      <w:pPr>
        <w:jc w:val="both"/>
        <w:rPr>
          <w:rFonts w:ascii="Times New Roman" w:hAnsi="Times New Roman" w:cs="Times New Roman"/>
          <w:lang w:val="en-US"/>
        </w:rPr>
      </w:pPr>
    </w:p>
    <w:p w14:paraId="1E5ADD56" w14:textId="22A6C8F1" w:rsidR="008A465A" w:rsidRPr="00A348FC" w:rsidRDefault="005F3719" w:rsidP="0058463D">
      <w:pPr>
        <w:rPr>
          <w:rFonts w:ascii="Times New Roman" w:hAnsi="Times New Roman" w:cs="Times New Roman"/>
          <w:lang w:val="en-US"/>
        </w:rPr>
      </w:pPr>
      <w:r w:rsidRPr="00A348FC">
        <w:rPr>
          <w:rFonts w:ascii="Times New Roman" w:hAnsi="Times New Roman" w:cs="Times New Roman"/>
          <w:caps/>
          <w:lang w:val="en-US"/>
        </w:rPr>
        <w:t>Warburg</w:t>
      </w:r>
      <w:r w:rsidRPr="00A348FC">
        <w:rPr>
          <w:rFonts w:ascii="Times New Roman" w:hAnsi="Times New Roman" w:cs="Times New Roman"/>
          <w:lang w:val="en-US"/>
        </w:rPr>
        <w:t xml:space="preserve">, A., </w:t>
      </w:r>
      <w:r w:rsidRPr="00A348FC">
        <w:rPr>
          <w:rFonts w:ascii="Times New Roman" w:hAnsi="Times New Roman" w:cs="Times New Roman"/>
          <w:b/>
          <w:lang w:val="en-US"/>
        </w:rPr>
        <w:t>Der Bilderatlas Mnemosyne</w:t>
      </w:r>
      <w:r w:rsidRPr="00A348FC">
        <w:rPr>
          <w:rFonts w:ascii="Times New Roman" w:hAnsi="Times New Roman" w:cs="Times New Roman"/>
          <w:lang w:val="en-US"/>
        </w:rPr>
        <w:t>, Warnke &amp; Brink (</w:t>
      </w:r>
      <w:r w:rsidR="00A35A22" w:rsidRPr="00A348FC">
        <w:rPr>
          <w:rFonts w:ascii="Times New Roman" w:hAnsi="Times New Roman" w:cs="Times New Roman"/>
          <w:lang w:val="en-US"/>
        </w:rPr>
        <w:t>Coord). Berlin:</w:t>
      </w:r>
      <w:r w:rsidR="003F0995">
        <w:rPr>
          <w:rFonts w:ascii="Times New Roman" w:hAnsi="Times New Roman" w:cs="Times New Roman"/>
          <w:lang w:val="en-US"/>
        </w:rPr>
        <w:t xml:space="preserve"> Akademie Verlag, 2000.</w:t>
      </w:r>
    </w:p>
    <w:sectPr w:rsidR="008A465A" w:rsidRPr="00A348FC" w:rsidSect="002B6F1E">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AC0F2" w14:textId="77777777" w:rsidR="0008714F" w:rsidRDefault="0008714F" w:rsidP="0071403E">
      <w:r>
        <w:separator/>
      </w:r>
    </w:p>
  </w:endnote>
  <w:endnote w:type="continuationSeparator" w:id="0">
    <w:p w14:paraId="0B86AA7C" w14:textId="77777777" w:rsidR="0008714F" w:rsidRDefault="0008714F" w:rsidP="0071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FA52" w14:textId="77777777" w:rsidR="00D50129" w:rsidRDefault="00D50129" w:rsidP="00980CB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53F362" w14:textId="77777777" w:rsidR="00D50129" w:rsidRDefault="00D5012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6DC91" w14:textId="010E1D11" w:rsidR="00D50129" w:rsidRDefault="00D50129" w:rsidP="00980CB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2E4E">
      <w:rPr>
        <w:rStyle w:val="Nmerodepgina"/>
        <w:noProof/>
      </w:rPr>
      <w:t>3</w:t>
    </w:r>
    <w:r>
      <w:rPr>
        <w:rStyle w:val="Nmerodepgina"/>
      </w:rPr>
      <w:fldChar w:fldCharType="end"/>
    </w:r>
  </w:p>
  <w:p w14:paraId="687869A9" w14:textId="77777777" w:rsidR="00D50129" w:rsidRDefault="00D5012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2C3E3" w14:textId="77777777" w:rsidR="00D50129" w:rsidRDefault="00D501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0B621" w14:textId="77777777" w:rsidR="0008714F" w:rsidRDefault="0008714F" w:rsidP="0071403E">
      <w:r>
        <w:separator/>
      </w:r>
    </w:p>
  </w:footnote>
  <w:footnote w:type="continuationSeparator" w:id="0">
    <w:p w14:paraId="6285579F" w14:textId="77777777" w:rsidR="0008714F" w:rsidRDefault="0008714F" w:rsidP="0071403E">
      <w:r>
        <w:continuationSeparator/>
      </w:r>
    </w:p>
  </w:footnote>
  <w:footnote w:id="1">
    <w:p w14:paraId="33CF5056" w14:textId="77777777" w:rsidR="00D50129" w:rsidRPr="00555CEF" w:rsidRDefault="00D50129" w:rsidP="00F13930">
      <w:pPr>
        <w:jc w:val="both"/>
        <w:rPr>
          <w:rFonts w:ascii="Times New Roman" w:hAnsi="Times New Roman" w:cs="Times New Roman"/>
          <w:color w:val="FF0000"/>
          <w:sz w:val="20"/>
          <w:szCs w:val="20"/>
        </w:rPr>
      </w:pPr>
      <w:r w:rsidRPr="00555CEF">
        <w:rPr>
          <w:rStyle w:val="Refdenotaderodap"/>
          <w:rFonts w:ascii="Times New Roman" w:hAnsi="Times New Roman" w:cs="Times New Roman"/>
          <w:sz w:val="20"/>
          <w:szCs w:val="20"/>
        </w:rPr>
        <w:footnoteRef/>
      </w:r>
      <w:r w:rsidRPr="00555CEF">
        <w:rPr>
          <w:rFonts w:ascii="Times New Roman" w:hAnsi="Times New Roman" w:cs="Times New Roman"/>
          <w:sz w:val="20"/>
          <w:szCs w:val="20"/>
        </w:rPr>
        <w:t xml:space="preserve"> Je tiens à remercier Jean-Pierre Bertrand et Marion Colas-Blaise pour leurs relectures et remarques qui m’ont permis d’améliorer ce texte. </w:t>
      </w:r>
    </w:p>
  </w:footnote>
  <w:footnote w:id="2">
    <w:p w14:paraId="3349BEEC" w14:textId="4939F56A" w:rsidR="00D50129" w:rsidRPr="00555CEF" w:rsidRDefault="00D50129" w:rsidP="00F13930">
      <w:pPr>
        <w:pStyle w:val="Textodenotaderodap"/>
        <w:jc w:val="both"/>
        <w:rPr>
          <w:rFonts w:ascii="Times New Roman" w:hAnsi="Times New Roman" w:cs="Times New Roman"/>
          <w:sz w:val="20"/>
          <w:szCs w:val="20"/>
          <w:lang w:val="nl-NL"/>
        </w:rPr>
      </w:pPr>
      <w:r w:rsidRPr="00555CEF">
        <w:rPr>
          <w:rStyle w:val="Refdenotaderodap"/>
          <w:rFonts w:ascii="Times New Roman" w:hAnsi="Times New Roman" w:cs="Times New Roman"/>
          <w:sz w:val="20"/>
          <w:szCs w:val="20"/>
        </w:rPr>
        <w:footnoteRef/>
      </w:r>
      <w:r w:rsidRPr="00555CEF">
        <w:rPr>
          <w:rFonts w:ascii="Times New Roman" w:hAnsi="Times New Roman" w:cs="Times New Roman"/>
          <w:sz w:val="20"/>
          <w:szCs w:val="20"/>
        </w:rPr>
        <w:t xml:space="preserve"> Les Cultural Analytics est une méthodologie d’explorati</w:t>
      </w:r>
      <w:r w:rsidR="003F0995">
        <w:rPr>
          <w:rFonts w:ascii="Times New Roman" w:hAnsi="Times New Roman" w:cs="Times New Roman"/>
          <w:sz w:val="20"/>
          <w:szCs w:val="20"/>
        </w:rPr>
        <w:t>on et d’analyse de larges corpora</w:t>
      </w:r>
      <w:r w:rsidRPr="00555CEF">
        <w:rPr>
          <w:rFonts w:ascii="Times New Roman" w:hAnsi="Times New Roman" w:cs="Times New Roman"/>
          <w:sz w:val="20"/>
          <w:szCs w:val="20"/>
        </w:rPr>
        <w:t xml:space="preserve"> d’images et de medias divers qui s’inspire de la </w:t>
      </w:r>
      <w:r w:rsidRPr="00555CEF">
        <w:rPr>
          <w:rFonts w:ascii="Times New Roman" w:hAnsi="Times New Roman" w:cs="Times New Roman"/>
          <w:i/>
          <w:sz w:val="20"/>
          <w:szCs w:val="20"/>
        </w:rPr>
        <w:t>Visual Analytics</w:t>
      </w:r>
      <w:r w:rsidRPr="00555CEF">
        <w:rPr>
          <w:rFonts w:ascii="Times New Roman" w:hAnsi="Times New Roman" w:cs="Times New Roman"/>
          <w:sz w:val="20"/>
          <w:szCs w:val="20"/>
        </w:rPr>
        <w:t xml:space="preserve"> et de la </w:t>
      </w:r>
      <w:r w:rsidRPr="00555CEF">
        <w:rPr>
          <w:rFonts w:ascii="Times New Roman" w:hAnsi="Times New Roman" w:cs="Times New Roman"/>
          <w:i/>
          <w:sz w:val="20"/>
          <w:szCs w:val="20"/>
        </w:rPr>
        <w:t>Visual Data Analysis</w:t>
      </w:r>
      <w:r w:rsidRPr="00555CEF">
        <w:rPr>
          <w:rFonts w:ascii="Times New Roman" w:hAnsi="Times New Roman" w:cs="Times New Roman"/>
          <w:sz w:val="20"/>
          <w:szCs w:val="20"/>
        </w:rPr>
        <w:t>.</w:t>
      </w:r>
    </w:p>
  </w:footnote>
  <w:footnote w:id="3">
    <w:p w14:paraId="2F2E28BF" w14:textId="77777777" w:rsidR="00D50129" w:rsidRPr="00555CEF" w:rsidRDefault="00D50129" w:rsidP="001305A4">
      <w:pPr>
        <w:pStyle w:val="Textodenotaderodap"/>
        <w:jc w:val="both"/>
        <w:rPr>
          <w:rFonts w:ascii="Times New Roman" w:hAnsi="Times New Roman" w:cs="Times New Roman"/>
          <w:sz w:val="20"/>
          <w:szCs w:val="20"/>
          <w:lang w:val="nl-NL"/>
        </w:rPr>
      </w:pPr>
      <w:r w:rsidRPr="00555CEF">
        <w:rPr>
          <w:rStyle w:val="Refdenotaderodap"/>
          <w:rFonts w:ascii="Times New Roman" w:hAnsi="Times New Roman" w:cs="Times New Roman"/>
          <w:sz w:val="20"/>
          <w:szCs w:val="20"/>
        </w:rPr>
        <w:footnoteRef/>
      </w:r>
      <w:r w:rsidRPr="00555CEF">
        <w:rPr>
          <w:rFonts w:ascii="Times New Roman" w:hAnsi="Times New Roman" w:cs="Times New Roman"/>
          <w:sz w:val="20"/>
          <w:szCs w:val="20"/>
        </w:rPr>
        <w:t xml:space="preserve"> </w:t>
      </w:r>
      <w:r w:rsidRPr="00555CEF">
        <w:rPr>
          <w:rFonts w:ascii="Times New Roman" w:hAnsi="Times New Roman" w:cs="Times New Roman"/>
          <w:sz w:val="20"/>
          <w:szCs w:val="20"/>
          <w:lang w:val="nl-NL"/>
        </w:rPr>
        <w:t xml:space="preserve">Sur l’émérgence de formes comme lieu d’élargissement de la connaissance en mathématiques et en art, voir Chauviré (2008). </w:t>
      </w:r>
    </w:p>
  </w:footnote>
  <w:footnote w:id="4">
    <w:p w14:paraId="18DDE608" w14:textId="5A566798" w:rsidR="00D50129" w:rsidRPr="00555CEF" w:rsidRDefault="00D50129" w:rsidP="009F48EC">
      <w:pPr>
        <w:pStyle w:val="Textodenotaderodap"/>
        <w:jc w:val="both"/>
        <w:rPr>
          <w:rFonts w:ascii="Times New Roman" w:hAnsi="Times New Roman" w:cs="Times New Roman"/>
          <w:sz w:val="20"/>
          <w:szCs w:val="20"/>
          <w:lang w:val="nl-NL"/>
        </w:rPr>
      </w:pPr>
      <w:r w:rsidRPr="00555CEF">
        <w:rPr>
          <w:rStyle w:val="Refdenotaderodap"/>
          <w:rFonts w:ascii="Times New Roman" w:hAnsi="Times New Roman" w:cs="Times New Roman"/>
          <w:sz w:val="20"/>
          <w:szCs w:val="20"/>
        </w:rPr>
        <w:footnoteRef/>
      </w:r>
      <w:r w:rsidRPr="00555CEF">
        <w:rPr>
          <w:rFonts w:ascii="Times New Roman" w:hAnsi="Times New Roman" w:cs="Times New Roman"/>
          <w:sz w:val="20"/>
          <w:szCs w:val="20"/>
        </w:rPr>
        <w:t xml:space="preserve"> </w:t>
      </w:r>
      <w:r w:rsidRPr="00555CEF">
        <w:rPr>
          <w:rFonts w:ascii="Times New Roman" w:hAnsi="Times New Roman" w:cs="Times New Roman"/>
          <w:sz w:val="20"/>
          <w:szCs w:val="20"/>
          <w:lang w:val="nl-NL"/>
        </w:rPr>
        <w:t xml:space="preserve">Indexer les images exclusivement à travers des lexicalisations et des métadonnées </w:t>
      </w:r>
      <w:r w:rsidRPr="003F0995">
        <w:rPr>
          <w:rFonts w:ascii="Times New Roman" w:hAnsi="Times New Roman" w:cs="Times New Roman"/>
          <w:sz w:val="20"/>
          <w:szCs w:val="20"/>
          <w:lang w:val="nl-NL"/>
        </w:rPr>
        <w:t>standard</w:t>
      </w:r>
      <w:r>
        <w:rPr>
          <w:rFonts w:ascii="Times New Roman" w:hAnsi="Times New Roman" w:cs="Times New Roman"/>
          <w:sz w:val="20"/>
          <w:szCs w:val="20"/>
          <w:lang w:val="nl-NL"/>
        </w:rPr>
        <w:t xml:space="preserve"> </w:t>
      </w:r>
      <w:r w:rsidRPr="00555CEF">
        <w:rPr>
          <w:rFonts w:ascii="Times New Roman" w:hAnsi="Times New Roman" w:cs="Times New Roman"/>
          <w:sz w:val="20"/>
          <w:szCs w:val="20"/>
          <w:lang w:val="nl-NL"/>
        </w:rPr>
        <w:t xml:space="preserve">ne permet pas d’étudier l’image par son propre langage, qui est constitué de différences d’ordre plastique (chromatisme, topologie, composition formelle) et de relations méréologiques de composition. Cette opposition entre métadonnées </w:t>
      </w:r>
      <w:r w:rsidRPr="003F0995">
        <w:rPr>
          <w:rFonts w:ascii="Times New Roman" w:hAnsi="Times New Roman" w:cs="Times New Roman"/>
          <w:sz w:val="20"/>
          <w:szCs w:val="20"/>
          <w:lang w:val="nl-NL"/>
        </w:rPr>
        <w:t>standard</w:t>
      </w:r>
      <w:r>
        <w:rPr>
          <w:rFonts w:ascii="Times New Roman" w:hAnsi="Times New Roman" w:cs="Times New Roman"/>
          <w:sz w:val="20"/>
          <w:szCs w:val="20"/>
          <w:lang w:val="nl-NL"/>
        </w:rPr>
        <w:t xml:space="preserve"> </w:t>
      </w:r>
      <w:r w:rsidRPr="00555CEF">
        <w:rPr>
          <w:rFonts w:ascii="Times New Roman" w:hAnsi="Times New Roman" w:cs="Times New Roman"/>
          <w:sz w:val="20"/>
          <w:szCs w:val="20"/>
          <w:lang w:val="nl-NL"/>
        </w:rPr>
        <w:t>et descripteurs visuels, transposée à l’histoire de la sémiologie et de la sémiotique, équivaudrait à l’opposition entre l’approche barthésienne de l’image des années 1960 (par lexicalisation) et l’approche de Greimas et de Floch des années 1980 (par rapports différentiels et sémisymboliques). A ce propos, v</w:t>
      </w:r>
      <w:r>
        <w:rPr>
          <w:rFonts w:ascii="Times New Roman" w:hAnsi="Times New Roman" w:cs="Times New Roman"/>
          <w:sz w:val="20"/>
          <w:szCs w:val="20"/>
          <w:lang w:val="nl-NL"/>
        </w:rPr>
        <w:t>oir Colas-Blaise &amp; Dondero (2016</w:t>
      </w:r>
      <w:r w:rsidRPr="00555CEF">
        <w:rPr>
          <w:rFonts w:ascii="Times New Roman" w:hAnsi="Times New Roman" w:cs="Times New Roman"/>
          <w:sz w:val="20"/>
          <w:szCs w:val="20"/>
          <w:lang w:val="nl-NL"/>
        </w:rPr>
        <w:t xml:space="preserve">) et Dondero (2017b). </w:t>
      </w:r>
    </w:p>
  </w:footnote>
  <w:footnote w:id="5">
    <w:p w14:paraId="13CE6EB1" w14:textId="77777777" w:rsidR="00D50129" w:rsidRPr="00555CEF" w:rsidRDefault="00D50129" w:rsidP="002B6F1E">
      <w:pPr>
        <w:pStyle w:val="Textodenotaderodap"/>
        <w:rPr>
          <w:rFonts w:ascii="Times New Roman" w:hAnsi="Times New Roman" w:cs="Times New Roman"/>
          <w:sz w:val="20"/>
          <w:szCs w:val="20"/>
          <w:lang w:val="nl-NL"/>
        </w:rPr>
      </w:pPr>
      <w:r w:rsidRPr="00555CEF">
        <w:rPr>
          <w:rStyle w:val="Refdenotaderodap"/>
          <w:rFonts w:ascii="Times New Roman" w:hAnsi="Times New Roman" w:cs="Times New Roman"/>
          <w:sz w:val="20"/>
          <w:szCs w:val="20"/>
        </w:rPr>
        <w:footnoteRef/>
      </w:r>
      <w:r w:rsidRPr="00555CEF">
        <w:rPr>
          <w:rFonts w:ascii="Times New Roman" w:hAnsi="Times New Roman" w:cs="Times New Roman"/>
          <w:sz w:val="20"/>
          <w:szCs w:val="20"/>
        </w:rPr>
        <w:t xml:space="preserve"> </w:t>
      </w:r>
      <w:r w:rsidRPr="00555CEF">
        <w:rPr>
          <w:rFonts w:ascii="Times New Roman" w:hAnsi="Times New Roman" w:cs="Times New Roman"/>
          <w:sz w:val="20"/>
          <w:szCs w:val="20"/>
          <w:lang w:val="nl-NL"/>
        </w:rPr>
        <w:t xml:space="preserve">Voir Dondero (2017a). </w:t>
      </w:r>
    </w:p>
  </w:footnote>
  <w:footnote w:id="6">
    <w:p w14:paraId="71792F19" w14:textId="77777777" w:rsidR="00D50129" w:rsidRPr="00600045" w:rsidRDefault="00D50129" w:rsidP="00600045">
      <w:pPr>
        <w:jc w:val="both"/>
        <w:rPr>
          <w:rFonts w:ascii="Times New Roman" w:hAnsi="Times New Roman" w:cs="Times New Roman"/>
          <w:sz w:val="22"/>
          <w:szCs w:val="22"/>
        </w:rPr>
      </w:pPr>
      <w:r w:rsidRPr="00555CEF">
        <w:rPr>
          <w:rStyle w:val="Refdenotaderodap"/>
          <w:rFonts w:ascii="Times New Roman" w:hAnsi="Times New Roman" w:cs="Times New Roman"/>
          <w:sz w:val="20"/>
          <w:szCs w:val="20"/>
        </w:rPr>
        <w:footnoteRef/>
      </w:r>
      <w:r w:rsidRPr="00555CEF">
        <w:rPr>
          <w:rFonts w:ascii="Times New Roman" w:hAnsi="Times New Roman" w:cs="Times New Roman"/>
          <w:sz w:val="20"/>
          <w:szCs w:val="20"/>
        </w:rPr>
        <w:t xml:space="preserve"> Il ne faut pas oublier que, dans le diagramme d’images, les paramètres de classement sont plastiques, et les résultats de ces classements sont des visualisations.</w:t>
      </w:r>
      <w:r w:rsidRPr="00600045">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BBD6" w14:textId="77777777" w:rsidR="00D50129" w:rsidRDefault="00D5012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5CAC1" w14:textId="77777777" w:rsidR="00D50129" w:rsidRDefault="00D5012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789E" w14:textId="77777777" w:rsidR="00D50129" w:rsidRDefault="00D501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5A0"/>
    <w:multiLevelType w:val="hybridMultilevel"/>
    <w:tmpl w:val="121C11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C14CF"/>
    <w:multiLevelType w:val="hybridMultilevel"/>
    <w:tmpl w:val="2AA2DD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049446E"/>
    <w:multiLevelType w:val="hybridMultilevel"/>
    <w:tmpl w:val="2E4EBF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1C7780"/>
    <w:multiLevelType w:val="hybridMultilevel"/>
    <w:tmpl w:val="FBD60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FB"/>
    <w:rsid w:val="0000173D"/>
    <w:rsid w:val="00017199"/>
    <w:rsid w:val="00024AD8"/>
    <w:rsid w:val="00056775"/>
    <w:rsid w:val="00066CE8"/>
    <w:rsid w:val="00071024"/>
    <w:rsid w:val="00072A2D"/>
    <w:rsid w:val="00077BF2"/>
    <w:rsid w:val="00081D19"/>
    <w:rsid w:val="0008714F"/>
    <w:rsid w:val="000939D7"/>
    <w:rsid w:val="000A6FAD"/>
    <w:rsid w:val="000B1D36"/>
    <w:rsid w:val="000B20AA"/>
    <w:rsid w:val="000C2756"/>
    <w:rsid w:val="000C2B56"/>
    <w:rsid w:val="000C3169"/>
    <w:rsid w:val="000C49E4"/>
    <w:rsid w:val="000F73A6"/>
    <w:rsid w:val="001217F3"/>
    <w:rsid w:val="00123BB5"/>
    <w:rsid w:val="0012551A"/>
    <w:rsid w:val="0012644C"/>
    <w:rsid w:val="001305A4"/>
    <w:rsid w:val="00147B91"/>
    <w:rsid w:val="00151E9E"/>
    <w:rsid w:val="001605E5"/>
    <w:rsid w:val="00170ED7"/>
    <w:rsid w:val="001951C5"/>
    <w:rsid w:val="001A0160"/>
    <w:rsid w:val="001A3A9C"/>
    <w:rsid w:val="001A65D4"/>
    <w:rsid w:val="001B06C4"/>
    <w:rsid w:val="001E3793"/>
    <w:rsid w:val="001E7FA4"/>
    <w:rsid w:val="001F6C19"/>
    <w:rsid w:val="001F7E9E"/>
    <w:rsid w:val="00212F7C"/>
    <w:rsid w:val="0022328B"/>
    <w:rsid w:val="002317F0"/>
    <w:rsid w:val="00253075"/>
    <w:rsid w:val="00265FD4"/>
    <w:rsid w:val="002675D3"/>
    <w:rsid w:val="00267D7A"/>
    <w:rsid w:val="00271131"/>
    <w:rsid w:val="00271F0E"/>
    <w:rsid w:val="00282D50"/>
    <w:rsid w:val="00286C5B"/>
    <w:rsid w:val="00292DF3"/>
    <w:rsid w:val="00293472"/>
    <w:rsid w:val="002951AA"/>
    <w:rsid w:val="00295E7B"/>
    <w:rsid w:val="00297D60"/>
    <w:rsid w:val="002A7558"/>
    <w:rsid w:val="002A7C4A"/>
    <w:rsid w:val="002B6F1E"/>
    <w:rsid w:val="002C19C1"/>
    <w:rsid w:val="002D718C"/>
    <w:rsid w:val="002E4382"/>
    <w:rsid w:val="002E6183"/>
    <w:rsid w:val="002F53F0"/>
    <w:rsid w:val="00301E78"/>
    <w:rsid w:val="00303F83"/>
    <w:rsid w:val="00313388"/>
    <w:rsid w:val="0032247B"/>
    <w:rsid w:val="00332CD1"/>
    <w:rsid w:val="003550B1"/>
    <w:rsid w:val="00355D41"/>
    <w:rsid w:val="00372A8C"/>
    <w:rsid w:val="003761E8"/>
    <w:rsid w:val="003800BF"/>
    <w:rsid w:val="00385494"/>
    <w:rsid w:val="00390CE7"/>
    <w:rsid w:val="003A124D"/>
    <w:rsid w:val="003A2E4E"/>
    <w:rsid w:val="003A3BF7"/>
    <w:rsid w:val="003A7709"/>
    <w:rsid w:val="003B46D0"/>
    <w:rsid w:val="003B7E32"/>
    <w:rsid w:val="003C5566"/>
    <w:rsid w:val="003E1805"/>
    <w:rsid w:val="003F0995"/>
    <w:rsid w:val="003F267C"/>
    <w:rsid w:val="004068C7"/>
    <w:rsid w:val="00411145"/>
    <w:rsid w:val="00412CC3"/>
    <w:rsid w:val="0041722C"/>
    <w:rsid w:val="0041747D"/>
    <w:rsid w:val="004326B2"/>
    <w:rsid w:val="00436221"/>
    <w:rsid w:val="00440343"/>
    <w:rsid w:val="004527AD"/>
    <w:rsid w:val="004541BD"/>
    <w:rsid w:val="004558FB"/>
    <w:rsid w:val="0046206D"/>
    <w:rsid w:val="00472C3A"/>
    <w:rsid w:val="00484622"/>
    <w:rsid w:val="004A2EB0"/>
    <w:rsid w:val="004B7BDF"/>
    <w:rsid w:val="004C082B"/>
    <w:rsid w:val="004C1949"/>
    <w:rsid w:val="004E3571"/>
    <w:rsid w:val="004F032B"/>
    <w:rsid w:val="004F054C"/>
    <w:rsid w:val="004F2F2A"/>
    <w:rsid w:val="004F318D"/>
    <w:rsid w:val="004F39F5"/>
    <w:rsid w:val="004F3CD5"/>
    <w:rsid w:val="004F52D0"/>
    <w:rsid w:val="0051268D"/>
    <w:rsid w:val="00514EE7"/>
    <w:rsid w:val="00517D52"/>
    <w:rsid w:val="005225B4"/>
    <w:rsid w:val="0052473A"/>
    <w:rsid w:val="005247BC"/>
    <w:rsid w:val="005257F1"/>
    <w:rsid w:val="00526BF7"/>
    <w:rsid w:val="00535DB2"/>
    <w:rsid w:val="0054377D"/>
    <w:rsid w:val="00547D71"/>
    <w:rsid w:val="00555CEF"/>
    <w:rsid w:val="00565811"/>
    <w:rsid w:val="0058463D"/>
    <w:rsid w:val="005847DB"/>
    <w:rsid w:val="00592BE3"/>
    <w:rsid w:val="005A3B29"/>
    <w:rsid w:val="005B35E0"/>
    <w:rsid w:val="005B5E53"/>
    <w:rsid w:val="005C12B5"/>
    <w:rsid w:val="005C623B"/>
    <w:rsid w:val="005D1806"/>
    <w:rsid w:val="005D7470"/>
    <w:rsid w:val="005E1B24"/>
    <w:rsid w:val="005F2D9B"/>
    <w:rsid w:val="005F3719"/>
    <w:rsid w:val="00600045"/>
    <w:rsid w:val="00606B64"/>
    <w:rsid w:val="006109FC"/>
    <w:rsid w:val="0061651A"/>
    <w:rsid w:val="0062381D"/>
    <w:rsid w:val="006249D3"/>
    <w:rsid w:val="00625F94"/>
    <w:rsid w:val="00633C8F"/>
    <w:rsid w:val="0064121A"/>
    <w:rsid w:val="00646E02"/>
    <w:rsid w:val="00657BF7"/>
    <w:rsid w:val="006676AD"/>
    <w:rsid w:val="00672F0C"/>
    <w:rsid w:val="00676AD2"/>
    <w:rsid w:val="0069066E"/>
    <w:rsid w:val="00692ED2"/>
    <w:rsid w:val="006A3D36"/>
    <w:rsid w:val="006A3D65"/>
    <w:rsid w:val="006A4653"/>
    <w:rsid w:val="006B4317"/>
    <w:rsid w:val="006B7DB8"/>
    <w:rsid w:val="006C137B"/>
    <w:rsid w:val="006C57EF"/>
    <w:rsid w:val="006C5A5E"/>
    <w:rsid w:val="006D7C9C"/>
    <w:rsid w:val="006E653C"/>
    <w:rsid w:val="0070412B"/>
    <w:rsid w:val="00704BD8"/>
    <w:rsid w:val="00706128"/>
    <w:rsid w:val="00706D64"/>
    <w:rsid w:val="0071403E"/>
    <w:rsid w:val="007247B6"/>
    <w:rsid w:val="00731F30"/>
    <w:rsid w:val="0073547B"/>
    <w:rsid w:val="00741F50"/>
    <w:rsid w:val="007434A3"/>
    <w:rsid w:val="0075383B"/>
    <w:rsid w:val="00761388"/>
    <w:rsid w:val="007645DB"/>
    <w:rsid w:val="00764679"/>
    <w:rsid w:val="00773175"/>
    <w:rsid w:val="00785B92"/>
    <w:rsid w:val="00787F76"/>
    <w:rsid w:val="007B2950"/>
    <w:rsid w:val="007B658E"/>
    <w:rsid w:val="007B7CC9"/>
    <w:rsid w:val="007C3305"/>
    <w:rsid w:val="007D3670"/>
    <w:rsid w:val="007D6108"/>
    <w:rsid w:val="007F5EDD"/>
    <w:rsid w:val="007F7523"/>
    <w:rsid w:val="0080689C"/>
    <w:rsid w:val="008123B8"/>
    <w:rsid w:val="008134C5"/>
    <w:rsid w:val="00813FAA"/>
    <w:rsid w:val="008215C1"/>
    <w:rsid w:val="0083252D"/>
    <w:rsid w:val="00833A78"/>
    <w:rsid w:val="00841AF2"/>
    <w:rsid w:val="0086104A"/>
    <w:rsid w:val="008634C1"/>
    <w:rsid w:val="00864C2C"/>
    <w:rsid w:val="0087051B"/>
    <w:rsid w:val="00871B1F"/>
    <w:rsid w:val="00876B9C"/>
    <w:rsid w:val="008902BD"/>
    <w:rsid w:val="00891F1E"/>
    <w:rsid w:val="008A012E"/>
    <w:rsid w:val="008A146E"/>
    <w:rsid w:val="008A465A"/>
    <w:rsid w:val="008A594D"/>
    <w:rsid w:val="008A6B07"/>
    <w:rsid w:val="008B1111"/>
    <w:rsid w:val="008B5DB9"/>
    <w:rsid w:val="008B7E01"/>
    <w:rsid w:val="008C0CCE"/>
    <w:rsid w:val="008C5635"/>
    <w:rsid w:val="008E3436"/>
    <w:rsid w:val="00902697"/>
    <w:rsid w:val="009033A3"/>
    <w:rsid w:val="00911D15"/>
    <w:rsid w:val="009146B7"/>
    <w:rsid w:val="00924AA1"/>
    <w:rsid w:val="00925528"/>
    <w:rsid w:val="00925C0B"/>
    <w:rsid w:val="0093237D"/>
    <w:rsid w:val="009345AB"/>
    <w:rsid w:val="009429AA"/>
    <w:rsid w:val="009440A8"/>
    <w:rsid w:val="009440D4"/>
    <w:rsid w:val="009469F3"/>
    <w:rsid w:val="0095322B"/>
    <w:rsid w:val="00960C73"/>
    <w:rsid w:val="00963BA0"/>
    <w:rsid w:val="0096400F"/>
    <w:rsid w:val="00970172"/>
    <w:rsid w:val="00974042"/>
    <w:rsid w:val="00976D0B"/>
    <w:rsid w:val="00977B4D"/>
    <w:rsid w:val="00977F8D"/>
    <w:rsid w:val="00980CB5"/>
    <w:rsid w:val="00986DCD"/>
    <w:rsid w:val="009941F3"/>
    <w:rsid w:val="0099685D"/>
    <w:rsid w:val="009A3CB5"/>
    <w:rsid w:val="009C1697"/>
    <w:rsid w:val="009D62E9"/>
    <w:rsid w:val="009D6863"/>
    <w:rsid w:val="009E2062"/>
    <w:rsid w:val="009F48EC"/>
    <w:rsid w:val="00A10F83"/>
    <w:rsid w:val="00A146FB"/>
    <w:rsid w:val="00A26E5C"/>
    <w:rsid w:val="00A348FC"/>
    <w:rsid w:val="00A34F04"/>
    <w:rsid w:val="00A35A22"/>
    <w:rsid w:val="00A415A1"/>
    <w:rsid w:val="00A41A63"/>
    <w:rsid w:val="00A50B55"/>
    <w:rsid w:val="00A5416F"/>
    <w:rsid w:val="00A54A72"/>
    <w:rsid w:val="00A61C1E"/>
    <w:rsid w:val="00A6682F"/>
    <w:rsid w:val="00A7593F"/>
    <w:rsid w:val="00A75FC0"/>
    <w:rsid w:val="00A8308B"/>
    <w:rsid w:val="00A91FF1"/>
    <w:rsid w:val="00AA0241"/>
    <w:rsid w:val="00AA092E"/>
    <w:rsid w:val="00AA17F9"/>
    <w:rsid w:val="00AB18A6"/>
    <w:rsid w:val="00AB70C1"/>
    <w:rsid w:val="00AD54E7"/>
    <w:rsid w:val="00AF5E4E"/>
    <w:rsid w:val="00B02B7D"/>
    <w:rsid w:val="00B04968"/>
    <w:rsid w:val="00B138FB"/>
    <w:rsid w:val="00B14325"/>
    <w:rsid w:val="00B16C54"/>
    <w:rsid w:val="00B21A9A"/>
    <w:rsid w:val="00B21D53"/>
    <w:rsid w:val="00B30D4A"/>
    <w:rsid w:val="00B31CC5"/>
    <w:rsid w:val="00B35C21"/>
    <w:rsid w:val="00B3666D"/>
    <w:rsid w:val="00B406FF"/>
    <w:rsid w:val="00B40B0E"/>
    <w:rsid w:val="00B71540"/>
    <w:rsid w:val="00B832E1"/>
    <w:rsid w:val="00B83C1F"/>
    <w:rsid w:val="00B85F44"/>
    <w:rsid w:val="00B9196D"/>
    <w:rsid w:val="00B924DE"/>
    <w:rsid w:val="00B9604C"/>
    <w:rsid w:val="00B97E89"/>
    <w:rsid w:val="00BB43E1"/>
    <w:rsid w:val="00BB54F4"/>
    <w:rsid w:val="00BC1C5E"/>
    <w:rsid w:val="00BC7322"/>
    <w:rsid w:val="00BD1EEA"/>
    <w:rsid w:val="00BD5851"/>
    <w:rsid w:val="00BE6FB2"/>
    <w:rsid w:val="00BF0FBB"/>
    <w:rsid w:val="00BF22EF"/>
    <w:rsid w:val="00BF4EC0"/>
    <w:rsid w:val="00C06BE0"/>
    <w:rsid w:val="00C15822"/>
    <w:rsid w:val="00C212E8"/>
    <w:rsid w:val="00C2215D"/>
    <w:rsid w:val="00C229CB"/>
    <w:rsid w:val="00C275F7"/>
    <w:rsid w:val="00C364B4"/>
    <w:rsid w:val="00C50E7A"/>
    <w:rsid w:val="00C63159"/>
    <w:rsid w:val="00C65454"/>
    <w:rsid w:val="00C71C5A"/>
    <w:rsid w:val="00C71EF6"/>
    <w:rsid w:val="00C81F85"/>
    <w:rsid w:val="00C9119F"/>
    <w:rsid w:val="00C94893"/>
    <w:rsid w:val="00CA335A"/>
    <w:rsid w:val="00CA5591"/>
    <w:rsid w:val="00CB017B"/>
    <w:rsid w:val="00CC485F"/>
    <w:rsid w:val="00CD0832"/>
    <w:rsid w:val="00CD673E"/>
    <w:rsid w:val="00CE0FE0"/>
    <w:rsid w:val="00CE1630"/>
    <w:rsid w:val="00CF07FE"/>
    <w:rsid w:val="00CF1B72"/>
    <w:rsid w:val="00CF230B"/>
    <w:rsid w:val="00CF349B"/>
    <w:rsid w:val="00D002F2"/>
    <w:rsid w:val="00D0484C"/>
    <w:rsid w:val="00D05E18"/>
    <w:rsid w:val="00D1487F"/>
    <w:rsid w:val="00D23DF0"/>
    <w:rsid w:val="00D25519"/>
    <w:rsid w:val="00D35C5C"/>
    <w:rsid w:val="00D50129"/>
    <w:rsid w:val="00D51224"/>
    <w:rsid w:val="00D5617B"/>
    <w:rsid w:val="00D6749E"/>
    <w:rsid w:val="00D703C0"/>
    <w:rsid w:val="00D74418"/>
    <w:rsid w:val="00D8394B"/>
    <w:rsid w:val="00D9630C"/>
    <w:rsid w:val="00DB0C4C"/>
    <w:rsid w:val="00DB21E0"/>
    <w:rsid w:val="00DB2753"/>
    <w:rsid w:val="00DD04DD"/>
    <w:rsid w:val="00DD0ECF"/>
    <w:rsid w:val="00DD7B77"/>
    <w:rsid w:val="00DE07B1"/>
    <w:rsid w:val="00E019F2"/>
    <w:rsid w:val="00E01F6A"/>
    <w:rsid w:val="00E169D3"/>
    <w:rsid w:val="00E2508A"/>
    <w:rsid w:val="00E41936"/>
    <w:rsid w:val="00E41FA3"/>
    <w:rsid w:val="00E41FDC"/>
    <w:rsid w:val="00E5216D"/>
    <w:rsid w:val="00E540DD"/>
    <w:rsid w:val="00E565F5"/>
    <w:rsid w:val="00E75DC2"/>
    <w:rsid w:val="00E80066"/>
    <w:rsid w:val="00E82EC6"/>
    <w:rsid w:val="00EB2176"/>
    <w:rsid w:val="00EB5BE9"/>
    <w:rsid w:val="00EC2B24"/>
    <w:rsid w:val="00EC325A"/>
    <w:rsid w:val="00EE15D0"/>
    <w:rsid w:val="00EE2A19"/>
    <w:rsid w:val="00EE6DF7"/>
    <w:rsid w:val="00EF1D1A"/>
    <w:rsid w:val="00F006E5"/>
    <w:rsid w:val="00F13930"/>
    <w:rsid w:val="00F20946"/>
    <w:rsid w:val="00F310D9"/>
    <w:rsid w:val="00F361DA"/>
    <w:rsid w:val="00F57298"/>
    <w:rsid w:val="00F63FBA"/>
    <w:rsid w:val="00F70251"/>
    <w:rsid w:val="00F70485"/>
    <w:rsid w:val="00F7100F"/>
    <w:rsid w:val="00F71A9D"/>
    <w:rsid w:val="00F77B35"/>
    <w:rsid w:val="00F80DC1"/>
    <w:rsid w:val="00F82A01"/>
    <w:rsid w:val="00FB4407"/>
    <w:rsid w:val="00FC6528"/>
    <w:rsid w:val="00FD1492"/>
    <w:rsid w:val="00FD3E39"/>
    <w:rsid w:val="00FE1DB1"/>
    <w:rsid w:val="00FF0140"/>
    <w:rsid w:val="00FF0C62"/>
    <w:rsid w:val="00FF36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37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rsid w:val="004F3CD5"/>
    <w:pPr>
      <w:pBdr>
        <w:top w:val="nil"/>
        <w:left w:val="nil"/>
        <w:bottom w:val="nil"/>
        <w:right w:val="nil"/>
        <w:between w:val="nil"/>
        <w:bar w:val="nil"/>
      </w:pBdr>
      <w:spacing w:before="100" w:after="100"/>
    </w:pPr>
    <w:rPr>
      <w:rFonts w:ascii="Times New Roman" w:eastAsia="Arial Unicode MS" w:hAnsi="Arial Unicode MS" w:cs="Arial Unicode MS"/>
      <w:color w:val="000000"/>
      <w:u w:color="000000"/>
      <w:bdr w:val="nil"/>
      <w:lang w:val="fr-FR"/>
    </w:rPr>
  </w:style>
  <w:style w:type="paragraph" w:styleId="PargrafodaLista">
    <w:name w:val="List Paragraph"/>
    <w:basedOn w:val="Normal"/>
    <w:link w:val="PargrafodaListaChar"/>
    <w:uiPriority w:val="34"/>
    <w:qFormat/>
    <w:rsid w:val="00AA0241"/>
    <w:pPr>
      <w:ind w:left="720"/>
      <w:contextualSpacing/>
    </w:pPr>
  </w:style>
  <w:style w:type="paragraph" w:styleId="Textodenotaderodap">
    <w:name w:val="footnote text"/>
    <w:aliases w:val=" Carattere,Carattere,Note de bas de pageGL"/>
    <w:basedOn w:val="Normal"/>
    <w:link w:val="TextodenotaderodapChar"/>
    <w:uiPriority w:val="99"/>
    <w:unhideWhenUsed/>
    <w:rsid w:val="0071403E"/>
  </w:style>
  <w:style w:type="character" w:customStyle="1" w:styleId="TextodenotaderodapChar">
    <w:name w:val="Texto de nota de rodapé Char"/>
    <w:aliases w:val=" Carattere Char,Carattere Char,Note de bas de pageGL Char"/>
    <w:basedOn w:val="Fontepargpadro"/>
    <w:link w:val="Textodenotaderodap"/>
    <w:uiPriority w:val="99"/>
    <w:rsid w:val="0071403E"/>
    <w:rPr>
      <w:lang w:val="fr-FR"/>
    </w:rPr>
  </w:style>
  <w:style w:type="character" w:styleId="Refdenotaderodap">
    <w:name w:val="footnote reference"/>
    <w:basedOn w:val="Fontepargpadro"/>
    <w:uiPriority w:val="99"/>
    <w:unhideWhenUsed/>
    <w:rsid w:val="0071403E"/>
    <w:rPr>
      <w:vertAlign w:val="superscript"/>
    </w:rPr>
  </w:style>
  <w:style w:type="character" w:customStyle="1" w:styleId="PargrafodaListaChar">
    <w:name w:val="Parágrafo da Lista Char"/>
    <w:link w:val="PargrafodaLista"/>
    <w:uiPriority w:val="34"/>
    <w:locked/>
    <w:rsid w:val="008B7E01"/>
    <w:rPr>
      <w:lang w:val="fr-FR"/>
    </w:rPr>
  </w:style>
  <w:style w:type="paragraph" w:styleId="Rodap">
    <w:name w:val="footer"/>
    <w:basedOn w:val="Normal"/>
    <w:link w:val="RodapChar"/>
    <w:uiPriority w:val="99"/>
    <w:unhideWhenUsed/>
    <w:rsid w:val="00980CB5"/>
    <w:pPr>
      <w:tabs>
        <w:tab w:val="center" w:pos="4536"/>
        <w:tab w:val="right" w:pos="9072"/>
      </w:tabs>
    </w:pPr>
  </w:style>
  <w:style w:type="character" w:customStyle="1" w:styleId="RodapChar">
    <w:name w:val="Rodapé Char"/>
    <w:basedOn w:val="Fontepargpadro"/>
    <w:link w:val="Rodap"/>
    <w:uiPriority w:val="99"/>
    <w:rsid w:val="00980CB5"/>
    <w:rPr>
      <w:lang w:val="fr-FR"/>
    </w:rPr>
  </w:style>
  <w:style w:type="character" w:styleId="Nmerodepgina">
    <w:name w:val="page number"/>
    <w:basedOn w:val="Fontepargpadro"/>
    <w:uiPriority w:val="99"/>
    <w:semiHidden/>
    <w:unhideWhenUsed/>
    <w:rsid w:val="00980CB5"/>
  </w:style>
  <w:style w:type="paragraph" w:styleId="Textodebalo">
    <w:name w:val="Balloon Text"/>
    <w:basedOn w:val="Normal"/>
    <w:link w:val="TextodebaloChar"/>
    <w:uiPriority w:val="99"/>
    <w:semiHidden/>
    <w:unhideWhenUsed/>
    <w:rsid w:val="00EF1D1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EF1D1A"/>
    <w:rPr>
      <w:rFonts w:ascii="Lucida Grande" w:hAnsi="Lucida Grande" w:cs="Lucida Grande"/>
      <w:sz w:val="18"/>
      <w:szCs w:val="18"/>
      <w:lang w:val="fr-FR"/>
    </w:rPr>
  </w:style>
  <w:style w:type="character" w:styleId="Hyperlink">
    <w:name w:val="Hyperlink"/>
    <w:basedOn w:val="Fontepargpadro"/>
    <w:uiPriority w:val="99"/>
    <w:unhideWhenUsed/>
    <w:rsid w:val="00FF0C62"/>
    <w:rPr>
      <w:color w:val="0000FF" w:themeColor="hyperlink"/>
      <w:u w:val="single"/>
    </w:rPr>
  </w:style>
  <w:style w:type="character" w:styleId="Refdecomentrio">
    <w:name w:val="annotation reference"/>
    <w:basedOn w:val="Fontepargpadro"/>
    <w:uiPriority w:val="99"/>
    <w:semiHidden/>
    <w:unhideWhenUsed/>
    <w:rsid w:val="005D1806"/>
    <w:rPr>
      <w:sz w:val="18"/>
      <w:szCs w:val="18"/>
    </w:rPr>
  </w:style>
  <w:style w:type="paragraph" w:styleId="Textodecomentrio">
    <w:name w:val="annotation text"/>
    <w:basedOn w:val="Normal"/>
    <w:link w:val="TextodecomentrioChar"/>
    <w:uiPriority w:val="99"/>
    <w:semiHidden/>
    <w:unhideWhenUsed/>
    <w:rsid w:val="005D1806"/>
  </w:style>
  <w:style w:type="character" w:customStyle="1" w:styleId="TextodecomentrioChar">
    <w:name w:val="Texto de comentário Char"/>
    <w:basedOn w:val="Fontepargpadro"/>
    <w:link w:val="Textodecomentrio"/>
    <w:uiPriority w:val="99"/>
    <w:semiHidden/>
    <w:rsid w:val="005D1806"/>
    <w:rPr>
      <w:lang w:val="fr-FR"/>
    </w:rPr>
  </w:style>
  <w:style w:type="paragraph" w:styleId="Assuntodocomentrio">
    <w:name w:val="annotation subject"/>
    <w:basedOn w:val="Textodecomentrio"/>
    <w:next w:val="Textodecomentrio"/>
    <w:link w:val="AssuntodocomentrioChar"/>
    <w:uiPriority w:val="99"/>
    <w:semiHidden/>
    <w:unhideWhenUsed/>
    <w:rsid w:val="005D1806"/>
    <w:rPr>
      <w:b/>
      <w:bCs/>
      <w:sz w:val="20"/>
      <w:szCs w:val="20"/>
    </w:rPr>
  </w:style>
  <w:style w:type="character" w:customStyle="1" w:styleId="AssuntodocomentrioChar">
    <w:name w:val="Assunto do comentário Char"/>
    <w:basedOn w:val="TextodecomentrioChar"/>
    <w:link w:val="Assuntodocomentrio"/>
    <w:uiPriority w:val="99"/>
    <w:semiHidden/>
    <w:rsid w:val="005D1806"/>
    <w:rPr>
      <w:b/>
      <w:bCs/>
      <w:sz w:val="20"/>
      <w:szCs w:val="20"/>
      <w:lang w:val="fr-FR"/>
    </w:rPr>
  </w:style>
  <w:style w:type="character" w:styleId="HiperlinkVisitado">
    <w:name w:val="FollowedHyperlink"/>
    <w:basedOn w:val="Fontepargpadro"/>
    <w:uiPriority w:val="99"/>
    <w:semiHidden/>
    <w:unhideWhenUsed/>
    <w:rsid w:val="0041722C"/>
    <w:rPr>
      <w:color w:val="800080" w:themeColor="followedHyperlink"/>
      <w:u w:val="single"/>
    </w:rPr>
  </w:style>
  <w:style w:type="paragraph" w:styleId="Cabealho">
    <w:name w:val="header"/>
    <w:basedOn w:val="Normal"/>
    <w:link w:val="CabealhoChar"/>
    <w:uiPriority w:val="99"/>
    <w:unhideWhenUsed/>
    <w:rsid w:val="008A012E"/>
    <w:pPr>
      <w:tabs>
        <w:tab w:val="center" w:pos="4252"/>
        <w:tab w:val="right" w:pos="8504"/>
      </w:tabs>
    </w:pPr>
  </w:style>
  <w:style w:type="character" w:customStyle="1" w:styleId="CabealhoChar">
    <w:name w:val="Cabeçalho Char"/>
    <w:basedOn w:val="Fontepargpadro"/>
    <w:link w:val="Cabealho"/>
    <w:uiPriority w:val="99"/>
    <w:rsid w:val="008A01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46618-F449-43FC-84DE-E86FCCEC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6408</Words>
  <Characters>34608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2017-11-05T11:05:00Z</dcterms:created>
  <dcterms:modified xsi:type="dcterms:W3CDTF">2017-11-05T11:05:00Z</dcterms:modified>
</cp:coreProperties>
</file>